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A3" w:rsidRPr="00171489" w:rsidRDefault="00F54DA3">
      <w:pPr>
        <w:pStyle w:val="Text"/>
        <w:ind w:firstLine="0"/>
        <w:rPr>
          <w:sz w:val="24"/>
          <w:szCs w:val="24"/>
        </w:rPr>
      </w:pPr>
    </w:p>
    <w:p w:rsidR="003D17C7" w:rsidRPr="00F57074" w:rsidRDefault="007E1558">
      <w:pPr>
        <w:pStyle w:val="Title"/>
        <w:framePr w:wrap="notBeside"/>
        <w:rPr>
          <w:b/>
          <w:caps/>
          <w:color w:val="FF0000"/>
          <w:sz w:val="36"/>
          <w:szCs w:val="36"/>
        </w:rPr>
      </w:pPr>
      <w:r w:rsidRPr="00BB5076">
        <w:rPr>
          <w:caps/>
        </w:rPr>
        <w:t>Preparation of Papers</w:t>
      </w:r>
      <w:r w:rsidR="00406666" w:rsidRPr="00BB5076">
        <w:rPr>
          <w:caps/>
        </w:rPr>
        <w:t xml:space="preserve"> </w:t>
      </w:r>
      <w:r w:rsidR="003275D5" w:rsidRPr="00BB5076">
        <w:rPr>
          <w:caps/>
        </w:rPr>
        <w:t>- Paper Title</w:t>
      </w:r>
      <w:r w:rsidR="00357F78">
        <w:rPr>
          <w:caps/>
        </w:rPr>
        <w:t xml:space="preserve"> (</w:t>
      </w:r>
      <w:r w:rsidR="003D17C7">
        <w:rPr>
          <w:caps/>
        </w:rPr>
        <w:t>-</w:t>
      </w:r>
      <w:r w:rsidR="00357F78" w:rsidRPr="00F57074">
        <w:rPr>
          <w:b/>
          <w:caps/>
          <w:color w:val="FF0000"/>
          <w:sz w:val="36"/>
          <w:szCs w:val="36"/>
        </w:rPr>
        <w:t>no longer than 120 characters</w:t>
      </w:r>
    </w:p>
    <w:p w:rsidR="00F54DA3" w:rsidRPr="00BB5076" w:rsidRDefault="002A7AAE">
      <w:pPr>
        <w:pStyle w:val="Title"/>
        <w:framePr w:wrap="notBeside"/>
        <w:rPr>
          <w:caps/>
        </w:rPr>
      </w:pPr>
      <w:r w:rsidRPr="00F57074">
        <w:rPr>
          <w:b/>
          <w:caps/>
          <w:color w:val="FF0000"/>
          <w:sz w:val="36"/>
          <w:szCs w:val="36"/>
        </w:rPr>
        <w:t>-</w:t>
      </w:r>
      <w:r w:rsidR="00D64CE2" w:rsidRPr="00F57074">
        <w:rPr>
          <w:b/>
          <w:caps/>
          <w:color w:val="FF0000"/>
          <w:sz w:val="36"/>
          <w:szCs w:val="36"/>
        </w:rPr>
        <w:t xml:space="preserve">no </w:t>
      </w:r>
      <w:r w:rsidR="00D64CE2" w:rsidRPr="00F57074">
        <w:rPr>
          <w:b/>
          <w:caps/>
          <w:noProof/>
          <w:color w:val="FF0000"/>
          <w:sz w:val="36"/>
          <w:szCs w:val="36"/>
        </w:rPr>
        <w:t>a</w:t>
      </w:r>
      <w:r w:rsidR="003D17C7" w:rsidRPr="00F57074">
        <w:rPr>
          <w:b/>
          <w:caps/>
          <w:noProof/>
          <w:color w:val="FF0000"/>
          <w:sz w:val="36"/>
          <w:szCs w:val="36"/>
        </w:rPr>
        <w:t>B</w:t>
      </w:r>
      <w:r w:rsidR="00D64CE2" w:rsidRPr="00F57074">
        <w:rPr>
          <w:b/>
          <w:caps/>
          <w:noProof/>
          <w:color w:val="FF0000"/>
          <w:sz w:val="36"/>
          <w:szCs w:val="36"/>
        </w:rPr>
        <w:t>breviations</w:t>
      </w:r>
      <w:r w:rsidR="00D64CE2" w:rsidRPr="00F57074">
        <w:rPr>
          <w:b/>
          <w:caps/>
          <w:color w:val="FF0000"/>
          <w:sz w:val="36"/>
          <w:szCs w:val="36"/>
        </w:rPr>
        <w:t>-</w:t>
      </w:r>
      <w:r w:rsidR="003D17C7" w:rsidRPr="00F57074">
        <w:rPr>
          <w:b/>
          <w:color w:val="FF0000"/>
          <w:sz w:val="36"/>
          <w:szCs w:val="36"/>
        </w:rPr>
        <w:t>due indexing databases rules</w:t>
      </w:r>
      <w:r w:rsidR="00357F78">
        <w:rPr>
          <w:caps/>
        </w:rPr>
        <w:t>)</w:t>
      </w:r>
    </w:p>
    <w:p w:rsidR="00BB5076" w:rsidRPr="00EC3D00" w:rsidRDefault="00BB5076" w:rsidP="00BB5076">
      <w:pPr>
        <w:framePr w:w="9072" w:hSpace="187" w:vSpace="187" w:wrap="notBeside" w:vAnchor="text" w:hAnchor="page" w:xAlign="center" w:y="1"/>
        <w:jc w:val="center"/>
        <w:rPr>
          <w:rFonts w:ascii="Arial" w:hAnsi="Arial" w:cs="Arial"/>
          <w:sz w:val="24"/>
          <w:szCs w:val="24"/>
        </w:rPr>
      </w:pPr>
      <w:r w:rsidRPr="009C2E6B">
        <w:rPr>
          <w:sz w:val="24"/>
          <w:lang w:val="en-GB"/>
        </w:rPr>
        <w:t>(12 pt)</w:t>
      </w:r>
    </w:p>
    <w:p w:rsidR="00ED74A3" w:rsidRDefault="00BB5076" w:rsidP="00381E0B">
      <w:pPr>
        <w:framePr w:w="9072" w:hSpace="187" w:vSpace="187" w:wrap="notBeside" w:vAnchor="text" w:hAnchor="page" w:xAlign="center" w:y="1"/>
        <w:jc w:val="center"/>
        <w:rPr>
          <w:b/>
          <w:vertAlign w:val="superscript"/>
        </w:rPr>
      </w:pPr>
      <w:r>
        <w:rPr>
          <w:b/>
        </w:rPr>
        <w:t>Fist Name</w:t>
      </w:r>
      <w:r w:rsidRPr="00CB67D0">
        <w:rPr>
          <w:b/>
        </w:rPr>
        <w:t xml:space="preserve"> </w:t>
      </w:r>
      <w:r>
        <w:rPr>
          <w:b/>
        </w:rPr>
        <w:t>LAST NAME</w:t>
      </w:r>
      <w:r w:rsidRPr="00CB67D0">
        <w:rPr>
          <w:b/>
          <w:vertAlign w:val="superscript"/>
        </w:rPr>
        <w:t>1</w:t>
      </w:r>
      <w:r>
        <w:rPr>
          <w:b/>
        </w:rPr>
        <w:t>, First Name</w:t>
      </w:r>
      <w:r w:rsidRPr="00CB67D0">
        <w:rPr>
          <w:b/>
        </w:rPr>
        <w:t xml:space="preserve"> </w:t>
      </w:r>
      <w:r>
        <w:rPr>
          <w:b/>
        </w:rPr>
        <w:t>LAST NAME</w:t>
      </w:r>
      <w:r w:rsidRPr="00CB67D0">
        <w:rPr>
          <w:b/>
          <w:vertAlign w:val="superscript"/>
        </w:rPr>
        <w:t>2</w:t>
      </w:r>
      <w:r w:rsidRPr="00CB67D0">
        <w:rPr>
          <w:b/>
        </w:rPr>
        <w:t>,</w:t>
      </w:r>
      <w:r w:rsidRPr="00CB67D0">
        <w:rPr>
          <w:b/>
          <w:vertAlign w:val="superscript"/>
        </w:rPr>
        <w:t xml:space="preserve"> </w:t>
      </w:r>
      <w:r>
        <w:rPr>
          <w:b/>
        </w:rPr>
        <w:t>First Name</w:t>
      </w:r>
      <w:r w:rsidRPr="00CB67D0">
        <w:rPr>
          <w:b/>
        </w:rPr>
        <w:t xml:space="preserve"> </w:t>
      </w:r>
      <w:r>
        <w:rPr>
          <w:b/>
        </w:rPr>
        <w:t>LAST NAME</w:t>
      </w:r>
      <w:r>
        <w:rPr>
          <w:b/>
          <w:vertAlign w:val="superscript"/>
        </w:rPr>
        <w:t>3</w:t>
      </w:r>
    </w:p>
    <w:p w:rsidR="00381E0B" w:rsidRPr="009C2E6B" w:rsidRDefault="00381E0B" w:rsidP="00381E0B">
      <w:pPr>
        <w:framePr w:w="9072" w:hSpace="187" w:vSpace="187" w:wrap="notBeside" w:vAnchor="text" w:hAnchor="page" w:xAlign="center" w:y="1"/>
        <w:jc w:val="center"/>
        <w:rPr>
          <w:b/>
          <w:lang w:val="en-GB"/>
        </w:rPr>
      </w:pPr>
      <w:r w:rsidRPr="009C2E6B">
        <w:rPr>
          <w:b/>
          <w:lang w:val="en-GB"/>
        </w:rPr>
        <w:t>(10 p</w:t>
      </w:r>
      <w:r w:rsidR="003D17C7">
        <w:rPr>
          <w:b/>
          <w:lang w:val="en-GB"/>
        </w:rPr>
        <w:t>oints</w:t>
      </w:r>
      <w:r w:rsidRPr="009C2E6B">
        <w:rPr>
          <w:b/>
          <w:lang w:val="en-GB"/>
        </w:rPr>
        <w:t xml:space="preserve"> bold</w:t>
      </w:r>
      <w:r>
        <w:rPr>
          <w:b/>
          <w:lang w:val="en-GB"/>
        </w:rPr>
        <w:t xml:space="preserve">, </w:t>
      </w:r>
      <w:r w:rsidR="00E25E4F" w:rsidRPr="00ED74A3">
        <w:rPr>
          <w:b/>
          <w:color w:val="FF0000"/>
          <w:lang w:val="en-GB"/>
        </w:rPr>
        <w:t>max</w:t>
      </w:r>
      <w:r w:rsidR="00E25E4F">
        <w:rPr>
          <w:b/>
          <w:color w:val="FF0000"/>
          <w:lang w:val="en-GB"/>
        </w:rPr>
        <w:t>imum</w:t>
      </w:r>
      <w:r w:rsidR="00E25E4F" w:rsidRPr="00ED74A3">
        <w:rPr>
          <w:b/>
          <w:color w:val="FF0000"/>
          <w:lang w:val="en-GB"/>
        </w:rPr>
        <w:t xml:space="preserve"> </w:t>
      </w:r>
      <w:r w:rsidRPr="00ED74A3">
        <w:rPr>
          <w:b/>
          <w:color w:val="FF0000"/>
          <w:lang w:val="en-GB"/>
        </w:rPr>
        <w:t>six authors</w:t>
      </w:r>
      <w:r w:rsidRPr="009C2E6B">
        <w:rPr>
          <w:b/>
          <w:lang w:val="en-GB"/>
        </w:rPr>
        <w:t>)</w:t>
      </w:r>
    </w:p>
    <w:p w:rsidR="00BB5076" w:rsidRPr="00550AA1" w:rsidRDefault="00BB5076" w:rsidP="00BB5076">
      <w:pPr>
        <w:framePr w:w="9072" w:hSpace="187" w:vSpace="187" w:wrap="notBeside" w:vAnchor="text" w:hAnchor="page" w:xAlign="center" w:y="1"/>
        <w:tabs>
          <w:tab w:val="left" w:pos="6510"/>
        </w:tabs>
        <w:jc w:val="center"/>
        <w:rPr>
          <w:sz w:val="16"/>
          <w:szCs w:val="16"/>
        </w:rPr>
      </w:pPr>
      <w:r w:rsidRPr="00550AA1">
        <w:rPr>
          <w:sz w:val="16"/>
          <w:szCs w:val="16"/>
          <w:vertAlign w:val="superscript"/>
        </w:rPr>
        <w:t>1</w:t>
      </w:r>
      <w:r w:rsidR="002C4D6E">
        <w:rPr>
          <w:sz w:val="16"/>
          <w:szCs w:val="16"/>
        </w:rPr>
        <w:t>Affiliation (University/Institution)</w:t>
      </w:r>
      <w:r w:rsidRPr="00550AA1">
        <w:rPr>
          <w:sz w:val="16"/>
          <w:szCs w:val="16"/>
        </w:rPr>
        <w:t>, e-mail</w:t>
      </w:r>
    </w:p>
    <w:p w:rsidR="00BB5076" w:rsidRPr="00550AA1" w:rsidRDefault="00BB5076" w:rsidP="00BB5076">
      <w:pPr>
        <w:framePr w:w="9072" w:hSpace="187" w:vSpace="187" w:wrap="notBeside" w:vAnchor="text" w:hAnchor="page" w:xAlign="center" w:y="1"/>
        <w:tabs>
          <w:tab w:val="left" w:pos="6510"/>
        </w:tabs>
        <w:jc w:val="center"/>
        <w:rPr>
          <w:sz w:val="16"/>
          <w:szCs w:val="16"/>
        </w:rPr>
      </w:pPr>
      <w:r w:rsidRPr="00550AA1">
        <w:rPr>
          <w:sz w:val="16"/>
          <w:szCs w:val="16"/>
          <w:vertAlign w:val="superscript"/>
        </w:rPr>
        <w:t>2</w:t>
      </w:r>
      <w:r w:rsidR="002C4D6E">
        <w:rPr>
          <w:sz w:val="16"/>
          <w:szCs w:val="16"/>
        </w:rPr>
        <w:t>Affiliation (University/Institution)</w:t>
      </w:r>
      <w:r w:rsidR="00171489" w:rsidRPr="00550AA1">
        <w:rPr>
          <w:sz w:val="16"/>
          <w:szCs w:val="16"/>
        </w:rPr>
        <w:t>, e-mail</w:t>
      </w:r>
    </w:p>
    <w:p w:rsidR="00BB5076" w:rsidRPr="00550AA1" w:rsidRDefault="00BB5076" w:rsidP="00BB5076">
      <w:pPr>
        <w:framePr w:w="9072" w:hSpace="187" w:vSpace="187" w:wrap="notBeside" w:vAnchor="text" w:hAnchor="page" w:xAlign="center" w:y="1"/>
        <w:tabs>
          <w:tab w:val="left" w:pos="6510"/>
        </w:tabs>
        <w:jc w:val="center"/>
        <w:rPr>
          <w:sz w:val="16"/>
          <w:szCs w:val="16"/>
        </w:rPr>
      </w:pPr>
      <w:r w:rsidRPr="00550AA1">
        <w:rPr>
          <w:sz w:val="16"/>
          <w:szCs w:val="16"/>
          <w:vertAlign w:val="superscript"/>
        </w:rPr>
        <w:t>3</w:t>
      </w:r>
      <w:r w:rsidR="002C4D6E">
        <w:rPr>
          <w:sz w:val="16"/>
          <w:szCs w:val="16"/>
        </w:rPr>
        <w:t>Affiliation (University/Institution)</w:t>
      </w:r>
      <w:r w:rsidR="00171489" w:rsidRPr="00550AA1">
        <w:rPr>
          <w:sz w:val="16"/>
          <w:szCs w:val="16"/>
        </w:rPr>
        <w:t>, e-mail</w:t>
      </w:r>
    </w:p>
    <w:p w:rsidR="00F54DA3" w:rsidRPr="00BB5076" w:rsidRDefault="00381E0B" w:rsidP="00BB5076">
      <w:pPr>
        <w:framePr w:w="9072" w:hSpace="187" w:vSpace="187" w:wrap="notBeside" w:vAnchor="text" w:hAnchor="page" w:xAlign="center" w:y="1"/>
        <w:jc w:val="center"/>
        <w:rPr>
          <w:rFonts w:ascii="Arial" w:hAnsi="Arial" w:cs="Arial"/>
          <w:sz w:val="24"/>
          <w:szCs w:val="24"/>
        </w:rPr>
      </w:pPr>
      <w:r w:rsidRPr="009C2E6B">
        <w:rPr>
          <w:sz w:val="24"/>
          <w:lang w:val="en-GB"/>
        </w:rPr>
        <w:t xml:space="preserve"> </w:t>
      </w:r>
      <w:r w:rsidR="00BB5076" w:rsidRPr="009C2E6B">
        <w:rPr>
          <w:sz w:val="24"/>
          <w:lang w:val="en-GB"/>
        </w:rPr>
        <w:t>(12 pt)</w:t>
      </w:r>
    </w:p>
    <w:p w:rsidR="00F54DA3" w:rsidRPr="000D1C60" w:rsidRDefault="00F54DA3">
      <w:pPr>
        <w:pStyle w:val="Abstract"/>
        <w:rPr>
          <w:b w:val="0"/>
        </w:rPr>
      </w:pPr>
      <w:r w:rsidRPr="00EB3492">
        <w:rPr>
          <w:i/>
          <w:iCs/>
          <w:sz w:val="20"/>
          <w:szCs w:val="20"/>
        </w:rPr>
        <w:t>Abstract</w:t>
      </w:r>
      <w:r w:rsidRPr="00EB3492">
        <w:rPr>
          <w:sz w:val="20"/>
          <w:szCs w:val="20"/>
        </w:rPr>
        <w:t>—</w:t>
      </w:r>
      <w:r w:rsidRPr="00EB3492">
        <w:rPr>
          <w:b w:val="0"/>
        </w:rPr>
        <w:t xml:space="preserve">These instructions give you guidelines for preparing papers for </w:t>
      </w:r>
      <w:r w:rsidR="007E1558">
        <w:rPr>
          <w:b w:val="0"/>
        </w:rPr>
        <w:t>conferences or journals</w:t>
      </w:r>
      <w:r w:rsidRPr="00EB3492">
        <w:rPr>
          <w:b w:val="0"/>
          <w:i/>
          <w:iCs/>
        </w:rPr>
        <w:t>.</w:t>
      </w:r>
      <w:r w:rsidRPr="00EB3492">
        <w:rPr>
          <w:b w:val="0"/>
        </w:rPr>
        <w:t xml:space="preserve"> Use this document as a template </w:t>
      </w:r>
      <w:r w:rsidR="003D17C7">
        <w:rPr>
          <w:b w:val="0"/>
          <w:noProof/>
        </w:rPr>
        <w:t>i</w:t>
      </w:r>
      <w:r w:rsidR="005F6C83" w:rsidRPr="003D17C7">
        <w:rPr>
          <w:b w:val="0"/>
          <w:noProof/>
        </w:rPr>
        <w:t>n</w:t>
      </w:r>
      <w:r w:rsidRPr="00EB3492">
        <w:rPr>
          <w:b w:val="0"/>
        </w:rPr>
        <w:t xml:space="preserve"> Microsoft </w:t>
      </w:r>
      <w:r w:rsidRPr="00B6011E">
        <w:rPr>
          <w:b w:val="0"/>
          <w:iCs/>
        </w:rPr>
        <w:t>Word</w:t>
      </w:r>
      <w:r w:rsidRPr="00EB3492">
        <w:rPr>
          <w:b w:val="0"/>
        </w:rPr>
        <w:t xml:space="preserve">. </w:t>
      </w:r>
      <w:r w:rsidR="007C5BA0">
        <w:rPr>
          <w:b w:val="0"/>
        </w:rPr>
        <w:t>Te</w:t>
      </w:r>
      <w:r w:rsidR="003B556F">
        <w:rPr>
          <w:b w:val="0"/>
        </w:rPr>
        <w:t xml:space="preserve">mplate may be downloaded using the conference system interface link: </w:t>
      </w:r>
      <w:hyperlink r:id="rId9" w:history="1">
        <w:r w:rsidR="003B556F" w:rsidRPr="003B556F">
          <w:rPr>
            <w:rStyle w:val="Hyperlink"/>
            <w:b w:val="0"/>
          </w:rPr>
          <w:t>http://www.imtuoradea.ro/conf/download.php</w:t>
        </w:r>
      </w:hyperlink>
      <w:r w:rsidR="003B556F" w:rsidRPr="003B556F">
        <w:rPr>
          <w:b w:val="0"/>
        </w:rPr>
        <w:t>.</w:t>
      </w:r>
      <w:r w:rsidR="003B556F">
        <w:rPr>
          <w:b w:val="0"/>
        </w:rPr>
        <w:t xml:space="preserve"> </w:t>
      </w:r>
      <w:r w:rsidRPr="00EB3492">
        <w:rPr>
          <w:b w:val="0"/>
        </w:rPr>
        <w:t xml:space="preserve">Define all symbols used in the abstract. Do not cite references in the abstract. </w:t>
      </w:r>
      <w:r w:rsidR="00B217B7">
        <w:rPr>
          <w:b w:val="0"/>
        </w:rPr>
        <w:t xml:space="preserve">Page margins are </w:t>
      </w:r>
      <w:r w:rsidR="005F6C83">
        <w:rPr>
          <w:b w:val="0"/>
        </w:rPr>
        <w:t>30</w:t>
      </w:r>
      <w:r w:rsidR="00B217B7">
        <w:rPr>
          <w:b w:val="0"/>
        </w:rPr>
        <w:t xml:space="preserve"> </w:t>
      </w:r>
      <w:r w:rsidR="005F6C83">
        <w:rPr>
          <w:b w:val="0"/>
        </w:rPr>
        <w:t>m</w:t>
      </w:r>
      <w:r w:rsidR="00B217B7">
        <w:rPr>
          <w:b w:val="0"/>
        </w:rPr>
        <w:t xml:space="preserve">m top and </w:t>
      </w:r>
      <w:r w:rsidR="005F6C83">
        <w:rPr>
          <w:b w:val="0"/>
        </w:rPr>
        <w:t>20mm</w:t>
      </w:r>
      <w:r w:rsidR="00B217B7">
        <w:rPr>
          <w:b w:val="0"/>
        </w:rPr>
        <w:t xml:space="preserve"> down; m left and right. Each column width is </w:t>
      </w:r>
      <w:r w:rsidR="005F6C83">
        <w:rPr>
          <w:b w:val="0"/>
        </w:rPr>
        <w:t xml:space="preserve">81,5 </w:t>
      </w:r>
      <w:r w:rsidR="005F6C83" w:rsidRPr="003D17C7">
        <w:rPr>
          <w:b w:val="0"/>
          <w:noProof/>
        </w:rPr>
        <w:t>mm</w:t>
      </w:r>
      <w:r w:rsidR="003D17C7">
        <w:rPr>
          <w:b w:val="0"/>
          <w:noProof/>
        </w:rPr>
        <w:t>,</w:t>
      </w:r>
      <w:r w:rsidR="00B217B7">
        <w:rPr>
          <w:b w:val="0"/>
        </w:rPr>
        <w:t xml:space="preserve"> and the separation between the columns is </w:t>
      </w:r>
      <w:r w:rsidR="005F6C83">
        <w:rPr>
          <w:b w:val="0"/>
        </w:rPr>
        <w:t>7</w:t>
      </w:r>
      <w:r w:rsidR="00B217B7">
        <w:rPr>
          <w:b w:val="0"/>
        </w:rPr>
        <w:t xml:space="preserve"> </w:t>
      </w:r>
      <w:r w:rsidR="005F6C83">
        <w:rPr>
          <w:b w:val="0"/>
        </w:rPr>
        <w:t>mm</w:t>
      </w:r>
      <w:r w:rsidR="00B217B7">
        <w:rPr>
          <w:b w:val="0"/>
        </w:rPr>
        <w:t>.</w:t>
      </w:r>
      <w:r w:rsidR="000D1C60">
        <w:rPr>
          <w:b w:val="0"/>
        </w:rPr>
        <w:t xml:space="preserve"> </w:t>
      </w:r>
      <w:r w:rsidR="000D1C60" w:rsidRPr="000D1C60">
        <w:rPr>
          <w:b w:val="0"/>
        </w:rPr>
        <w:t xml:space="preserve">This section </w:t>
      </w:r>
      <w:r w:rsidR="000D1C60" w:rsidRPr="000D1C60">
        <w:rPr>
          <w:b w:val="0"/>
          <w:shd w:val="clear" w:color="auto" w:fill="FFFFFF"/>
        </w:rPr>
        <w:t>should be self-contained and citation-free</w:t>
      </w:r>
      <w:r w:rsidR="00D64CE2">
        <w:rPr>
          <w:b w:val="0"/>
          <w:shd w:val="clear" w:color="auto" w:fill="FFFFFF"/>
        </w:rPr>
        <w:t xml:space="preserve">. The abstract </w:t>
      </w:r>
      <w:r w:rsidR="000D1C60" w:rsidRPr="000D1C60">
        <w:rPr>
          <w:b w:val="0"/>
          <w:shd w:val="clear" w:color="auto" w:fill="FFFFFF"/>
        </w:rPr>
        <w:t xml:space="preserve">should </w:t>
      </w:r>
      <w:r w:rsidR="00D64CE2" w:rsidRPr="003D17C7">
        <w:rPr>
          <w:b w:val="0"/>
          <w:noProof/>
          <w:shd w:val="clear" w:color="auto" w:fill="FFFFFF"/>
        </w:rPr>
        <w:t>contain</w:t>
      </w:r>
      <w:r w:rsidR="00D64CE2">
        <w:rPr>
          <w:b w:val="0"/>
          <w:shd w:val="clear" w:color="auto" w:fill="FFFFFF"/>
        </w:rPr>
        <w:t xml:space="preserve"> minimum 80 words and </w:t>
      </w:r>
      <w:r w:rsidR="000D1C60" w:rsidRPr="000D1C60">
        <w:rPr>
          <w:b w:val="0"/>
          <w:shd w:val="clear" w:color="auto" w:fill="FFFFFF"/>
        </w:rPr>
        <w:t>not exceed 150 words</w:t>
      </w:r>
      <w:r w:rsidR="000D1C60">
        <w:rPr>
          <w:b w:val="0"/>
          <w:shd w:val="clear" w:color="auto" w:fill="FFFFFF"/>
        </w:rPr>
        <w:t>.</w:t>
      </w:r>
    </w:p>
    <w:p w:rsidR="00F54DA3" w:rsidRPr="00EB3492" w:rsidRDefault="00F54DA3"/>
    <w:p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D64CE2">
        <w:rPr>
          <w:b w:val="0"/>
        </w:rPr>
        <w:t>Minimum</w:t>
      </w:r>
      <w:r w:rsidR="00F54DA3" w:rsidRPr="00EB3492">
        <w:rPr>
          <w:b w:val="0"/>
        </w:rPr>
        <w:t xml:space="preserve"> four key words or </w:t>
      </w:r>
      <w:bookmarkStart w:id="1" w:name="_GoBack"/>
      <w:bookmarkEnd w:id="1"/>
      <w:r w:rsidR="00F54DA3" w:rsidRPr="00EB3492">
        <w:rPr>
          <w:b w:val="0"/>
        </w:rPr>
        <w:t>phrases in alphabetical order, separated by commas.</w:t>
      </w:r>
      <w:r w:rsidR="005E363F">
        <w:rPr>
          <w:b w:val="0"/>
        </w:rPr>
        <w:t xml:space="preserve"> (</w:t>
      </w:r>
      <w:r w:rsidR="007B1324" w:rsidRPr="007B1324">
        <w:rPr>
          <w:b w:val="0"/>
        </w:rPr>
        <w:t>For a list of suggested keywords,</w:t>
      </w:r>
      <w:r w:rsidR="007B1324">
        <w:rPr>
          <w:b w:val="0"/>
        </w:rPr>
        <w:t xml:space="preserve"> you may want to</w:t>
      </w:r>
      <w:r w:rsidR="007B1324" w:rsidRPr="007B1324">
        <w:rPr>
          <w:b w:val="0"/>
        </w:rPr>
        <w:t xml:space="preserve"> visit</w:t>
      </w:r>
      <w:r w:rsidR="007B1324">
        <w:t xml:space="preserve"> </w:t>
      </w:r>
      <w:r w:rsidR="007B1324" w:rsidRPr="007B1324">
        <w:rPr>
          <w:b w:val="0"/>
        </w:rPr>
        <w:t xml:space="preserve">a </w:t>
      </w:r>
      <w:r w:rsidR="007B1324">
        <w:rPr>
          <w:b w:val="0"/>
        </w:rPr>
        <w:t>dedicated</w:t>
      </w:r>
      <w:r w:rsidR="007B1324" w:rsidRPr="007B1324">
        <w:rPr>
          <w:b w:val="0"/>
        </w:rPr>
        <w:t xml:space="preserve"> </w:t>
      </w:r>
      <w:r w:rsidR="007B1324" w:rsidRPr="003D17C7">
        <w:rPr>
          <w:b w:val="0"/>
          <w:noProof/>
        </w:rPr>
        <w:t>website</w:t>
      </w:r>
      <w:r w:rsidR="007B1324" w:rsidRPr="007B1324">
        <w:rPr>
          <w:b w:val="0"/>
        </w:rPr>
        <w:t xml:space="preserve">: </w:t>
      </w:r>
      <w:hyperlink r:id="rId10" w:history="1">
        <w:r w:rsidR="007B1324" w:rsidRPr="005E363F">
          <w:rPr>
            <w:rStyle w:val="Hyperlink"/>
            <w:b w:val="0"/>
            <w:bCs w:val="0"/>
            <w:color w:val="3366FF"/>
            <w:szCs w:val="20"/>
          </w:rPr>
          <w:t>http://www.ieee.org/organizations/pubs/ani_prod/keywrd98.txt</w:t>
        </w:r>
      </w:hyperlink>
      <w:r w:rsidR="005E363F" w:rsidRPr="005E363F">
        <w:rPr>
          <w:b w:val="0"/>
        </w:rPr>
        <w:t>)</w:t>
      </w:r>
    </w:p>
    <w:bookmarkEnd w:id="0"/>
    <w:p w:rsidR="00F54DA3" w:rsidRPr="006F4F8B" w:rsidRDefault="006F4F8B">
      <w:pPr>
        <w:pStyle w:val="Heading1"/>
      </w:pPr>
      <w:r>
        <w:t>Introduction</w:t>
      </w:r>
    </w:p>
    <w:p w:rsidR="00F54DA3" w:rsidRDefault="00F54DA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54DA3" w:rsidRDefault="00F54DA3">
      <w:pPr>
        <w:pStyle w:val="Text"/>
        <w:ind w:firstLine="0"/>
      </w:pPr>
      <w:r>
        <w:rPr>
          <w:smallCaps/>
        </w:rPr>
        <w:t>HIS</w:t>
      </w:r>
      <w:r>
        <w:t xml:space="preserve"> document is a template for </w:t>
      </w:r>
      <w:r>
        <w:rPr>
          <w:i/>
          <w:iCs/>
        </w:rPr>
        <w:t>Word</w:t>
      </w:r>
      <w:r w:rsidR="00642F89">
        <w:rPr>
          <w:i/>
          <w:iCs/>
        </w:rPr>
        <w:t xml:space="preserve"> (</w:t>
      </w:r>
      <w:r w:rsidR="00642F89" w:rsidRPr="00407C0E">
        <w:rPr>
          <w:i/>
          <w:iCs/>
          <w:noProof/>
        </w:rPr>
        <w:t>doc</w:t>
      </w:r>
      <w:r w:rsidR="003D17C7" w:rsidRPr="00407C0E">
        <w:rPr>
          <w:i/>
          <w:iCs/>
          <w:noProof/>
        </w:rPr>
        <w:t>x</w:t>
      </w:r>
      <w:r w:rsidR="00642F89">
        <w:rPr>
          <w:i/>
          <w:iCs/>
        </w:rPr>
        <w:t>)</w:t>
      </w:r>
      <w:r w:rsidR="00642F89">
        <w:t xml:space="preserve"> versions</w:t>
      </w:r>
      <w:r>
        <w:t xml:space="preserve">. If you are reading a paper version of this document, so you can use it to prepare your manuscript. </w:t>
      </w:r>
      <w:r w:rsidR="005E363F">
        <w:t>Please download the electronic file,</w:t>
      </w:r>
      <w:r w:rsidR="005E363F">
        <w:br/>
        <w:t xml:space="preserve">TEMPLATE.DOC, from the </w:t>
      </w:r>
      <w:r w:rsidR="005E363F">
        <w:rPr>
          <w:b/>
        </w:rPr>
        <w:t>IMT Oradea 201</w:t>
      </w:r>
      <w:r w:rsidR="003D17C7">
        <w:rPr>
          <w:b/>
        </w:rPr>
        <w:t xml:space="preserve">7 </w:t>
      </w:r>
      <w:r w:rsidR="005E363F">
        <w:rPr>
          <w:b/>
        </w:rPr>
        <w:t xml:space="preserve">Conference </w:t>
      </w:r>
      <w:r w:rsidR="005E363F">
        <w:t>Web site at</w:t>
      </w:r>
      <w:r w:rsidR="003D17C7">
        <w:t xml:space="preserve"> the</w:t>
      </w:r>
      <w:r w:rsidR="005E363F">
        <w:t xml:space="preserve"> </w:t>
      </w:r>
      <w:r w:rsidR="005E363F" w:rsidRPr="003D17C7">
        <w:rPr>
          <w:noProof/>
        </w:rPr>
        <w:t>dedicated</w:t>
      </w:r>
      <w:r w:rsidR="005E363F">
        <w:t xml:space="preserve"> link: </w:t>
      </w:r>
      <w:hyperlink r:id="rId11" w:history="1">
        <w:r w:rsidR="005E363F" w:rsidRPr="00F102F6">
          <w:rPr>
            <w:rStyle w:val="Hyperlink"/>
          </w:rPr>
          <w:t>http://www.imtuoradea.ro/conf/download.php</w:t>
        </w:r>
      </w:hyperlink>
      <w:r w:rsidR="005E363F">
        <w:t>, so you can use it to prepare your manuscript.</w:t>
      </w:r>
    </w:p>
    <w:p w:rsidR="00F54DA3" w:rsidRPr="00D2773B" w:rsidRDefault="00F54DA3">
      <w:pPr>
        <w:pStyle w:val="Text"/>
        <w:rPr>
          <w:b/>
          <w:i/>
        </w:rPr>
      </w:pPr>
      <w:r>
        <w:t xml:space="preserve">When you open </w:t>
      </w:r>
      <w:r w:rsidR="0016433A">
        <w:rPr>
          <w:b/>
        </w:rPr>
        <w:t>template</w:t>
      </w:r>
      <w:r w:rsidR="004F2F0E" w:rsidRPr="004F2F0E">
        <w:rPr>
          <w:b/>
        </w:rPr>
        <w:t>.doc</w:t>
      </w:r>
      <w:r w:rsidR="00272DA9">
        <w:t>, select “Print</w:t>
      </w:r>
      <w:r>
        <w:t xml:space="preserve"> Layout” from the “View” </w:t>
      </w:r>
      <w:r w:rsidR="00272DA9">
        <w:t xml:space="preserve">in the menu bar (View | Print Layout). </w:t>
      </w:r>
      <w:r>
        <w:t xml:space="preserve">Then type over sections of </w:t>
      </w:r>
      <w:r w:rsidR="0016433A">
        <w:rPr>
          <w:b/>
        </w:rPr>
        <w:t>template</w:t>
      </w:r>
      <w:r w:rsidR="004F2F0E" w:rsidRPr="004F2F0E">
        <w:rPr>
          <w:b/>
        </w:rPr>
        <w:t>.doc</w:t>
      </w:r>
      <w:r w:rsidR="004F2F0E">
        <w:t xml:space="preserve"> </w:t>
      </w:r>
      <w:r>
        <w:t xml:space="preserve">or cut and paste from another document and then use markup styles. </w:t>
      </w:r>
      <w:r w:rsidRPr="00EF7CBE">
        <w:rPr>
          <w:noProof/>
        </w:rPr>
        <w:t>The pul</w:t>
      </w:r>
      <w:r w:rsidR="002057E3" w:rsidRPr="00EF7CBE">
        <w:rPr>
          <w:noProof/>
        </w:rPr>
        <w:t xml:space="preserve">l-down style menu Change Style is </w:t>
      </w:r>
      <w:r w:rsidR="003D17C7">
        <w:rPr>
          <w:noProof/>
        </w:rPr>
        <w:t>to</w:t>
      </w:r>
      <w:r w:rsidR="002057E3" w:rsidRPr="00EF7CBE">
        <w:rPr>
          <w:noProof/>
        </w:rPr>
        <w:t xml:space="preserve"> the right of the Home</w:t>
      </w:r>
      <w:r w:rsidRPr="00EF7CBE">
        <w:rPr>
          <w:noProof/>
        </w:rPr>
        <w:t xml:space="preserve"> Toolbar at the top of your </w:t>
      </w:r>
      <w:r w:rsidRPr="00EF7CBE">
        <w:rPr>
          <w:i/>
          <w:iCs/>
          <w:noProof/>
        </w:rPr>
        <w:t>Word</w:t>
      </w:r>
      <w:r w:rsidRPr="00EF7CBE">
        <w:rPr>
          <w:noProof/>
        </w:rPr>
        <w:t xml:space="preserve"> window (for example, the style at this point in the document is “Text”).</w:t>
      </w:r>
      <w:r>
        <w:t xml:space="preserve"> Highlight a section that you want to designate with a certain style, </w:t>
      </w:r>
      <w:r w:rsidR="002057E3">
        <w:t>and then</w:t>
      </w:r>
      <w:r>
        <w:t xml:space="preserve"> select the appropriate name </w:t>
      </w:r>
      <w:r w:rsidR="003D17C7">
        <w:rPr>
          <w:noProof/>
        </w:rPr>
        <w:t>from</w:t>
      </w:r>
      <w:r>
        <w:t xml:space="preserve"> the style menu. The style </w:t>
      </w:r>
      <w:r w:rsidRPr="00EF7CBE">
        <w:rPr>
          <w:noProof/>
        </w:rPr>
        <w:t>will adjust</w:t>
      </w:r>
      <w:r>
        <w:t xml:space="preserve"> your fonts and line spacing. </w:t>
      </w:r>
      <w:r w:rsidRPr="00407C0E">
        <w:rPr>
          <w:b/>
          <w:bCs/>
          <w:color w:val="FF0000"/>
        </w:rPr>
        <w:t>Do not change the font sizes or line spacing to squeeze more text into a limited number of pages</w:t>
      </w:r>
      <w:r>
        <w:rPr>
          <w:b/>
          <w:bCs/>
        </w:rPr>
        <w:t xml:space="preserve">. </w:t>
      </w:r>
      <w:r w:rsidRPr="00D2773B">
        <w:rPr>
          <w:b/>
          <w:i/>
        </w:rPr>
        <w:t xml:space="preserve">Use italics for emphasis; do not underline. </w:t>
      </w:r>
    </w:p>
    <w:p w:rsidR="00F54DA3" w:rsidRDefault="00F54DA3">
      <w:pPr>
        <w:pStyle w:val="Text"/>
      </w:pPr>
      <w:r>
        <w:t xml:space="preserve">To insert images in </w:t>
      </w:r>
      <w:r>
        <w:rPr>
          <w:i/>
          <w:iCs/>
        </w:rPr>
        <w:t>Word,</w:t>
      </w:r>
      <w:r>
        <w:t xml:space="preserve"> position the cursor at the insertion point and either use Insert | Picture | From File or copy the image to the</w:t>
      </w:r>
      <w:r w:rsidR="00231207">
        <w:t xml:space="preserve"> Windows clipboard and then Format |Wrap Text </w:t>
      </w:r>
      <w:r>
        <w:t xml:space="preserve">| </w:t>
      </w:r>
      <w:r w:rsidR="00231207">
        <w:t xml:space="preserve">In Line </w:t>
      </w:r>
      <w:r w:rsidR="006A4B8D">
        <w:t>with Text</w:t>
      </w:r>
      <w:r>
        <w:t xml:space="preserve">. </w:t>
      </w:r>
    </w:p>
    <w:p w:rsidR="00F54DA3" w:rsidRDefault="00F54DA3">
      <w:pPr>
        <w:pStyle w:val="Heading1"/>
      </w:pPr>
      <w:r>
        <w:t>Procedure for Paper Submission</w:t>
      </w:r>
    </w:p>
    <w:p w:rsidR="00F54DA3" w:rsidRDefault="00F54DA3" w:rsidP="00FB6FDF">
      <w:pPr>
        <w:pStyle w:val="Heading2"/>
        <w:ind w:firstLine="204"/>
      </w:pPr>
      <w:r>
        <w:t>Review Stage</w:t>
      </w:r>
    </w:p>
    <w:p w:rsidR="00F54DA3" w:rsidRDefault="00A54A40" w:rsidP="00EF0F4F">
      <w:pPr>
        <w:pStyle w:val="Text"/>
        <w:ind w:firstLine="204"/>
      </w:pPr>
      <w:r>
        <w:t xml:space="preserve">Please </w:t>
      </w:r>
      <w:r w:rsidR="00F54DA3">
        <w:t>submit your manuscript electronically for review</w:t>
      </w:r>
      <w:r w:rsidR="003B556F">
        <w:t xml:space="preserve">, using the link to the system interface: </w:t>
      </w:r>
      <w:hyperlink r:id="rId12" w:history="1">
        <w:r w:rsidR="003B556F" w:rsidRPr="003B556F">
          <w:rPr>
            <w:rStyle w:val="Hyperlink"/>
            <w:sz w:val="18"/>
            <w:szCs w:val="18"/>
          </w:rPr>
          <w:t>http://www.imtuoradea.ro/conf/conf.detail.php?workID=0</w:t>
        </w:r>
      </w:hyperlink>
      <w:r>
        <w:t>.</w:t>
      </w:r>
      <w:r w:rsidR="00F54DA3">
        <w:t xml:space="preserve"> When you submit your </w:t>
      </w:r>
      <w:r w:rsidR="00EF0F4F">
        <w:t xml:space="preserve">initial full paper version, </w:t>
      </w:r>
      <w:r>
        <w:t>prepare</w:t>
      </w:r>
      <w:r w:rsidR="00F54DA3">
        <w:t xml:space="preserve"> it in two-column format, including figures and tables. </w:t>
      </w:r>
    </w:p>
    <w:p w:rsidR="00F54DA3" w:rsidRDefault="00F54DA3" w:rsidP="00FB6FDF">
      <w:pPr>
        <w:pStyle w:val="Heading2"/>
        <w:ind w:firstLine="204"/>
      </w:pPr>
      <w:r>
        <w:t>Figures</w:t>
      </w:r>
    </w:p>
    <w:p w:rsidR="00F54DA3" w:rsidRDefault="00F54DA3">
      <w:pPr>
        <w:pStyle w:val="Text"/>
      </w:pPr>
      <w:r>
        <w:t>All tables and figures you insert in your document are only to help you gauge the size of your paper, for the convenience of the referees, and to make it easy for you to distribute preprints.</w:t>
      </w:r>
      <w:r w:rsidR="004F2F0E">
        <w:t xml:space="preserve"> </w:t>
      </w:r>
    </w:p>
    <w:p w:rsidR="00F54DA3" w:rsidRDefault="004F2F0E" w:rsidP="00FB6FDF">
      <w:pPr>
        <w:pStyle w:val="Heading2"/>
        <w:ind w:firstLine="204"/>
      </w:pPr>
      <w:r>
        <w:t>Document Modification</w:t>
      </w:r>
    </w:p>
    <w:p w:rsidR="00F54DA3" w:rsidRDefault="00F54DA3" w:rsidP="00FB6FDF">
      <w:pPr>
        <w:pStyle w:val="Text"/>
        <w:ind w:firstLine="204"/>
        <w:rPr>
          <w:i/>
          <w:iCs/>
        </w:rPr>
      </w:pPr>
      <w:r>
        <w:t>If you mod</w:t>
      </w:r>
      <w:r w:rsidR="00842315">
        <w:t xml:space="preserve">ify this document for use </w:t>
      </w:r>
      <w:r w:rsidR="003D17C7">
        <w:rPr>
          <w:noProof/>
        </w:rPr>
        <w:t>in</w:t>
      </w:r>
      <w:r w:rsidR="00842315">
        <w:t xml:space="preserve"> </w:t>
      </w:r>
      <w:r w:rsidR="0042417B">
        <w:rPr>
          <w:b/>
        </w:rPr>
        <w:t>Proceedings of the Conference IMT Oradea 201</w:t>
      </w:r>
      <w:r w:rsidR="003D17C7">
        <w:rPr>
          <w:b/>
        </w:rPr>
        <w:t>7</w:t>
      </w:r>
      <w:r w:rsidR="00FA0AEB">
        <w:rPr>
          <w:i/>
        </w:rPr>
        <w:t>,</w:t>
      </w:r>
      <w:r w:rsidR="00FA0AEB">
        <w:rPr>
          <w:b/>
        </w:rPr>
        <w:t xml:space="preserve"> </w:t>
      </w:r>
      <w:r w:rsidR="009340DB">
        <w:t>as well with</w:t>
      </w:r>
      <w:r w:rsidR="003D17C7">
        <w:t xml:space="preserve"> the</w:t>
      </w:r>
      <w:r w:rsidR="009340DB">
        <w:t xml:space="preserve"> </w:t>
      </w:r>
      <w:r w:rsidR="004F2F0E" w:rsidRPr="003D17C7">
        <w:rPr>
          <w:noProof/>
        </w:rPr>
        <w:t>journal</w:t>
      </w:r>
      <w:r>
        <w:t>, you should save it as type “Word - RTF (*.doc</w:t>
      </w:r>
      <w:r w:rsidR="003D17C7">
        <w:t>x</w:t>
      </w:r>
      <w:r>
        <w:t xml:space="preserve">)” so that </w:t>
      </w:r>
      <w:r w:rsidRPr="00EF7CBE">
        <w:rPr>
          <w:noProof/>
        </w:rPr>
        <w:t xml:space="preserve">it can be opened by any version of </w:t>
      </w:r>
      <w:r w:rsidRPr="00EF7CBE">
        <w:rPr>
          <w:i/>
          <w:iCs/>
          <w:noProof/>
        </w:rPr>
        <w:t>Word</w:t>
      </w:r>
      <w:r>
        <w:rPr>
          <w:i/>
          <w:iCs/>
        </w:rPr>
        <w:t>.</w:t>
      </w:r>
    </w:p>
    <w:p w:rsidR="00F54DA3" w:rsidRDefault="00F54DA3" w:rsidP="00B640F9">
      <w:pPr>
        <w:pStyle w:val="Heading2"/>
        <w:ind w:firstLine="204"/>
      </w:pPr>
      <w:r>
        <w:t>Copyright Form</w:t>
      </w:r>
    </w:p>
    <w:p w:rsidR="003B556F" w:rsidRDefault="002E76B1" w:rsidP="004F2F0E">
      <w:pPr>
        <w:pStyle w:val="Text"/>
        <w:rPr>
          <w:i/>
          <w:iCs/>
        </w:rPr>
      </w:pPr>
      <w:r>
        <w:t>A</w:t>
      </w:r>
      <w:r w:rsidR="00F54DA3">
        <w:t xml:space="preserve"> copyright form should accompany your final </w:t>
      </w:r>
      <w:r w:rsidR="004F2F0E">
        <w:t xml:space="preserve">submission. You can get a .pdf, </w:t>
      </w:r>
      <w:r w:rsidR="00F54DA3">
        <w:t xml:space="preserve">.html, or .doc version at </w:t>
      </w:r>
      <w:hyperlink r:id="rId13" w:history="1">
        <w:r w:rsidR="003B556F" w:rsidRPr="00F102F6">
          <w:rPr>
            <w:rStyle w:val="Hyperlink"/>
          </w:rPr>
          <w:t>http://www.imtuoradea.ro/conf/download.php</w:t>
        </w:r>
      </w:hyperlink>
      <w:r w:rsidR="00F54DA3">
        <w:rPr>
          <w:i/>
          <w:iCs/>
        </w:rPr>
        <w:t>.</w:t>
      </w:r>
    </w:p>
    <w:p w:rsidR="00F54DA3" w:rsidRDefault="00F54DA3" w:rsidP="004F2F0E">
      <w:pPr>
        <w:pStyle w:val="Text"/>
      </w:pPr>
      <w:r>
        <w:t xml:space="preserve"> Authors are responsible for obtaining any security clearances.</w:t>
      </w:r>
    </w:p>
    <w:p w:rsidR="00F54DA3" w:rsidRDefault="00F54DA3">
      <w:pPr>
        <w:pStyle w:val="Heading1"/>
      </w:pPr>
      <w:r>
        <w:t>M</w:t>
      </w:r>
      <w:r>
        <w:rPr>
          <w:sz w:val="16"/>
          <w:szCs w:val="16"/>
        </w:rPr>
        <w:t>ATH</w:t>
      </w:r>
    </w:p>
    <w:p w:rsidR="00F54DA3" w:rsidRDefault="00F54DA3" w:rsidP="004F2F0E">
      <w:pPr>
        <w:pStyle w:val="Text"/>
      </w:pPr>
      <w:r>
        <w:t xml:space="preserve">If you are using </w:t>
      </w:r>
      <w:r>
        <w:rPr>
          <w:i/>
          <w:iCs/>
        </w:rPr>
        <w:t>Word,</w:t>
      </w:r>
      <w:r>
        <w:t xml:space="preserve"> use either the Microsoft Equation Editor or the </w:t>
      </w:r>
      <w:r>
        <w:rPr>
          <w:i/>
          <w:iCs/>
        </w:rPr>
        <w:t>MathType</w:t>
      </w:r>
      <w:r>
        <w:t xml:space="preserve"> add-on (</w:t>
      </w:r>
      <w:hyperlink r:id="rId14" w:history="1">
        <w:r w:rsidR="003B556F" w:rsidRPr="00F102F6">
          <w:rPr>
            <w:rStyle w:val="Hyperlink"/>
          </w:rPr>
          <w:t>http://www.mathtype.com</w:t>
        </w:r>
      </w:hyperlink>
      <w:r>
        <w:t xml:space="preserve">) for equations in your paper (Insert | Object | Create New | Microsoft Equation </w:t>
      </w:r>
      <w:r>
        <w:rPr>
          <w:i/>
          <w:iCs/>
        </w:rPr>
        <w:t>or</w:t>
      </w:r>
      <w:r>
        <w:t xml:space="preserve"> MathType Equation). “Float over text” should </w:t>
      </w:r>
      <w:r>
        <w:rPr>
          <w:i/>
          <w:iCs/>
        </w:rPr>
        <w:t>not</w:t>
      </w:r>
      <w:r>
        <w:t xml:space="preserve"> be selected. </w:t>
      </w:r>
    </w:p>
    <w:p w:rsidR="00FA21D4" w:rsidRDefault="00FA21D4" w:rsidP="00FA21D4">
      <w:pPr>
        <w:pStyle w:val="Heading1"/>
      </w:pPr>
      <w:r>
        <w:lastRenderedPageBreak/>
        <w:t>Units</w:t>
      </w:r>
    </w:p>
    <w:p w:rsidR="00FA21D4" w:rsidRDefault="00FA21D4" w:rsidP="00FA21D4">
      <w:pPr>
        <w:pStyle w:val="Text"/>
      </w:pPr>
      <w:r>
        <w:t xml:space="preserve">Use either SI (MKS) or CGS as primary units. (SI </w:t>
      </w:r>
      <w:r w:rsidR="002C4D6E">
        <w:t xml:space="preserve">units are strongly encouraged.), </w:t>
      </w:r>
      <w:r>
        <w:t xml:space="preserve">in parentheses. </w:t>
      </w:r>
      <w:r w:rsidRPr="00EF7CBE">
        <w:rPr>
          <w:b/>
          <w:bCs/>
          <w:noProof/>
        </w:rPr>
        <w:t>This applies</w:t>
      </w:r>
      <w:r>
        <w:rPr>
          <w:b/>
          <w:bCs/>
        </w:rPr>
        <w:t xml:space="preserve"> to papers in data storage.</w:t>
      </w:r>
      <w:r>
        <w:t xml:space="preserve"> For example, write “15 </w:t>
      </w:r>
      <w:r w:rsidR="002C4D6E">
        <w:t>(</w:t>
      </w:r>
      <w:r>
        <w:t>Gb/cm</w:t>
      </w:r>
      <w:r>
        <w:rPr>
          <w:vertAlign w:val="superscript"/>
        </w:rPr>
        <w:t>2</w:t>
      </w:r>
      <w:r w:rsidR="002C4D6E">
        <w:t>)</w:t>
      </w:r>
      <w:r>
        <w:t xml:space="preserve"> ” An exception is when English units </w:t>
      </w:r>
      <w:r w:rsidRPr="00EF7CBE">
        <w:rPr>
          <w:noProof/>
        </w:rPr>
        <w:t>are used</w:t>
      </w:r>
      <w:r>
        <w:t xml:space="preserve"> as identifiers in trade, such as “3½ in</w:t>
      </w:r>
      <w:r w:rsidR="003D17C7">
        <w:t xml:space="preserve"> the</w:t>
      </w:r>
      <w:r>
        <w:t xml:space="preserve"> </w:t>
      </w:r>
      <w:r w:rsidRPr="003D17C7">
        <w:rPr>
          <w:noProof/>
        </w:rPr>
        <w:t>disk</w:t>
      </w:r>
      <w:r>
        <w:t xml:space="preserve"> drive.” Avoid combining SI and CGS units, such as current in amperes and magnetic field in oersteds. </w:t>
      </w:r>
      <w:r w:rsidRPr="00EF7CBE">
        <w:rPr>
          <w:noProof/>
        </w:rPr>
        <w:t>This often</w:t>
      </w:r>
      <w:r>
        <w:t xml:space="preserve"> leads to confusion because equations do not balance dimensionally. If you must use mixed units, clearly state the units for each quantity in an equation.</w:t>
      </w:r>
    </w:p>
    <w:p w:rsidR="00F54DA3" w:rsidRDefault="00F54DA3">
      <w:pPr>
        <w:pStyle w:val="Heading1"/>
      </w:pPr>
      <w:r>
        <w:t>Helpful Hints</w:t>
      </w:r>
    </w:p>
    <w:p w:rsidR="00F54DA3" w:rsidRDefault="00F54DA3" w:rsidP="00B640F9">
      <w:pPr>
        <w:pStyle w:val="Heading2"/>
        <w:ind w:firstLine="204"/>
      </w:pPr>
      <w:r>
        <w:t>Figures and Tables</w:t>
      </w:r>
      <w:r w:rsidR="004F2F0E">
        <w:t xml:space="preserve"> </w:t>
      </w:r>
    </w:p>
    <w:p w:rsidR="008253EB" w:rsidRDefault="00F54DA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w:t>
      </w:r>
      <w:r w:rsidRPr="00EF7CBE">
        <w:rPr>
          <w:noProof/>
        </w:rPr>
        <w:t>actually</w:t>
      </w:r>
      <w:r>
        <w:t xml:space="preserve"> exist. </w:t>
      </w:r>
      <w:r w:rsidRPr="002A505F">
        <w:rPr>
          <w:b/>
          <w:bCs/>
          <w:color w:val="FF0000"/>
        </w:rPr>
        <w:t>Please do not include captions as part of the figures. Do not put captions in “text boxes” linked to the figures. Do not put borders around the outside of your figures.</w:t>
      </w:r>
      <w:r>
        <w:rPr>
          <w:b/>
          <w:bCs/>
        </w:rPr>
        <w:t xml:space="preserve"> </w:t>
      </w:r>
      <w:r>
        <w:t xml:space="preserve">Use the abbreviation “Fig.” even at the beginning of a sentence. Do not abbreviate “Table.” Tables </w:t>
      </w:r>
      <w:r w:rsidRPr="008253EB">
        <w:rPr>
          <w:noProof/>
        </w:rPr>
        <w:t>are numbered</w:t>
      </w:r>
      <w:r>
        <w:t xml:space="preserve"> with Roman numerals.</w:t>
      </w:r>
    </w:p>
    <w:p w:rsidR="00F54DA3" w:rsidRDefault="00F54DA3">
      <w:pPr>
        <w:pStyle w:val="Text"/>
      </w:pPr>
      <w:r>
        <w:t xml:space="preserve"> </w:t>
      </w:r>
    </w:p>
    <w:p w:rsidR="002A505F" w:rsidRDefault="002A505F">
      <w:pPr>
        <w:pStyle w:val="Text"/>
        <w:rPr>
          <w:b/>
          <w:color w:val="FF0000"/>
        </w:rPr>
      </w:pPr>
      <w:r w:rsidRPr="002A505F">
        <w:rPr>
          <w:b/>
          <w:color w:val="FF0000"/>
        </w:rPr>
        <w:t>Please do not include scanned images!</w:t>
      </w:r>
    </w:p>
    <w:p w:rsidR="008253EB" w:rsidRPr="002A505F" w:rsidRDefault="008253EB">
      <w:pPr>
        <w:pStyle w:val="Text"/>
        <w:rPr>
          <w:b/>
          <w:color w:val="FF0000"/>
        </w:rPr>
      </w:pPr>
    </w:p>
    <w:p w:rsidR="00F54DA3" w:rsidRDefault="00F54DA3" w:rsidP="000E1787">
      <w:pPr>
        <w:pStyle w:val="Text"/>
      </w:pPr>
      <w:r>
        <w:t xml:space="preserve">Figure axis labels are often a source of confusion. Use words rather than symbols. As an example, write the quantity “Magnetization,” or “Magnetization </w:t>
      </w:r>
      <w:r>
        <w:rPr>
          <w:i/>
          <w:iCs/>
        </w:rPr>
        <w:t>M</w:t>
      </w:r>
      <w:r>
        <w:t>,” not just “</w:t>
      </w:r>
      <w:r>
        <w:rPr>
          <w:i/>
          <w:iCs/>
        </w:rPr>
        <w:t>M</w:t>
      </w:r>
      <w:r>
        <w:t xml:space="preserve">.” Put units in parentheses. Do not label axes only with units. As in Fig. </w:t>
      </w:r>
      <w:r w:rsidR="00E9794F">
        <w:t>1.</w:t>
      </w:r>
      <w:r>
        <w:t>, for example, write “Magnetization (A/m)” or “Magnetization (</w:t>
      </w:r>
      <w:r w:rsidRPr="00407C0E">
        <w:rPr>
          <w:noProof/>
        </w:rPr>
        <w:t>A</w:t>
      </w:r>
      <w:r w:rsidRPr="00407C0E">
        <w:rPr>
          <w:noProof/>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5.7pt" o:ole="" fillcolor="window">
            <v:imagedata r:id="rId15" o:title=""/>
          </v:shape>
          <o:OLEObject Type="Embed" ProgID="Equation.3" ShapeID="_x0000_i1025" DrawAspect="Content" ObjectID="_1551604573" r:id="rId16"/>
        </w:object>
      </w:r>
      <w:r w:rsidRPr="00407C0E">
        <w:rPr>
          <w:noProof/>
        </w:rPr>
        <w:t>m</w:t>
      </w:r>
      <w:r w:rsidRPr="00407C0E">
        <w:rPr>
          <w:noProof/>
          <w:vertAlign w:val="superscript"/>
        </w:rPr>
        <w:sym w:font="Symbol" w:char="F02D"/>
      </w:r>
      <w:r w:rsidRPr="00407C0E">
        <w:rPr>
          <w:noProof/>
          <w:vertAlign w:val="superscript"/>
        </w:rPr>
        <w:t>1</w:t>
      </w:r>
      <w:r w:rsidRPr="00407C0E">
        <w:rPr>
          <w:noProof/>
        </w:rPr>
        <w:t>),”</w:t>
      </w:r>
      <w:r>
        <w:t xml:space="preserve"> not just “A/m.” Do not label axes with a ratio of quantities and units. For example, write “Temperature (K),” not “Temperature/K.” </w:t>
      </w:r>
    </w:p>
    <w:p w:rsidR="00F57074" w:rsidRDefault="00F57074" w:rsidP="000E1787">
      <w:pPr>
        <w:pStyle w:val="Text"/>
      </w:pPr>
    </w:p>
    <w:p w:rsidR="00597EFF" w:rsidRDefault="00FD2F6F" w:rsidP="00495FA2">
      <w:pPr>
        <w:pStyle w:val="Text"/>
        <w:jc w:val="center"/>
      </w:pPr>
      <w:r>
        <w:rPr>
          <w:noProof/>
        </w:rPr>
        <w:drawing>
          <wp:inline distT="0" distB="0" distL="0" distR="0">
            <wp:extent cx="2041310" cy="1552074"/>
            <wp:effectExtent l="0" t="0" r="0" b="0"/>
            <wp:docPr id="2"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fig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2375" cy="1552883"/>
                    </a:xfrm>
                    <a:prstGeom prst="rect">
                      <a:avLst/>
                    </a:prstGeom>
                    <a:noFill/>
                    <a:ln>
                      <a:noFill/>
                    </a:ln>
                  </pic:spPr>
                </pic:pic>
              </a:graphicData>
            </a:graphic>
          </wp:inline>
        </w:drawing>
      </w:r>
    </w:p>
    <w:p w:rsidR="00495FA2" w:rsidRPr="00CF4875" w:rsidRDefault="00495FA2" w:rsidP="00495FA2">
      <w:pPr>
        <w:pStyle w:val="FootnoteText"/>
        <w:ind w:firstLine="0"/>
        <w:jc w:val="center"/>
        <w:rPr>
          <w:sz w:val="18"/>
          <w:szCs w:val="18"/>
        </w:rPr>
      </w:pPr>
      <w:r w:rsidRPr="00CF4875">
        <w:rPr>
          <w:sz w:val="18"/>
          <w:szCs w:val="18"/>
        </w:rPr>
        <w:t>Fig. 1.  Magnetization as a function of applied field. Note that “Fig.” is abbreviated. There is a period after the figure number, followed by two spaces. It is good practice to explain the significance of the figure in the caption.</w:t>
      </w:r>
    </w:p>
    <w:p w:rsidR="00495FA2" w:rsidRDefault="00495FA2" w:rsidP="00495FA2">
      <w:pPr>
        <w:pStyle w:val="Text"/>
        <w:jc w:val="center"/>
      </w:pPr>
    </w:p>
    <w:p w:rsidR="00D2773B" w:rsidRDefault="008B110B" w:rsidP="002E4F2A">
      <w:pPr>
        <w:pStyle w:val="Text"/>
      </w:pPr>
      <w:r w:rsidRPr="00E857A2">
        <w:t>Multipliers can be especially confusing. Write “Magnetiza</w:t>
      </w:r>
      <w:r w:rsidR="002C4D6E">
        <w:t xml:space="preserve">tion (kA/m)” or “Magnetization </w:t>
      </w:r>
      <w:r w:rsidRPr="00E857A2">
        <w:t>10</w:t>
      </w:r>
      <w:r w:rsidRPr="00E857A2">
        <w:rPr>
          <w:vertAlign w:val="superscript"/>
        </w:rPr>
        <w:t>3</w:t>
      </w:r>
      <w:r w:rsidRPr="00E857A2">
        <w:t xml:space="preserve"> </w:t>
      </w:r>
      <w:r w:rsidR="002C4D6E">
        <w:t>(</w:t>
      </w:r>
      <w:r w:rsidRPr="00E857A2">
        <w:t xml:space="preserve">A/m).” Do not write “Magnetization (A/m) </w:t>
      </w:r>
      <w:r w:rsidRPr="00E857A2">
        <w:sym w:font="Symbol" w:char="F0B4"/>
      </w:r>
      <w:r w:rsidRPr="00E857A2">
        <w:t xml:space="preserve"> 1000” because the reader would not know whether the top axis label in Fig. </w:t>
      </w:r>
      <w:r w:rsidRPr="00E857A2">
        <w:lastRenderedPageBreak/>
        <w:t xml:space="preserve">1 meant 16000 </w:t>
      </w:r>
      <w:r w:rsidR="002C4D6E">
        <w:t>(</w:t>
      </w:r>
      <w:r w:rsidRPr="00E857A2">
        <w:t>A/m</w:t>
      </w:r>
      <w:r w:rsidR="002C4D6E">
        <w:t>)</w:t>
      </w:r>
      <w:r w:rsidRPr="00E857A2">
        <w:t xml:space="preserve"> or 0.016 </w:t>
      </w:r>
      <w:r w:rsidR="002C4D6E">
        <w:t>(</w:t>
      </w:r>
      <w:r w:rsidRPr="00E857A2">
        <w:t>A/m</w:t>
      </w:r>
      <w:r w:rsidR="002C4D6E">
        <w:t>)</w:t>
      </w:r>
      <w:r w:rsidRPr="00E857A2">
        <w:t>. Figure labels should be legible, approximately 8 to 10 point type.</w:t>
      </w:r>
    </w:p>
    <w:p w:rsidR="00C17D3D" w:rsidRDefault="00C17D3D" w:rsidP="00C17D3D">
      <w:pPr>
        <w:pStyle w:val="Heading2"/>
      </w:pPr>
      <w:r>
        <w:t>Table</w:t>
      </w:r>
    </w:p>
    <w:p w:rsidR="00C17D3D" w:rsidRPr="00662020" w:rsidRDefault="00C17D3D" w:rsidP="00C17D3D">
      <w:pPr>
        <w:jc w:val="both"/>
      </w:pPr>
      <w:r w:rsidRPr="004B4461">
        <w:t>Place table titles above the tables. Tables should be centered.</w:t>
      </w:r>
      <w:r>
        <w:t xml:space="preserve"> Tables </w:t>
      </w:r>
      <w:r w:rsidRPr="00EF7CBE">
        <w:rPr>
          <w:noProof/>
        </w:rPr>
        <w:t>are numbered</w:t>
      </w:r>
      <w:r>
        <w:t xml:space="preserve"> with Roman numerals. Write w</w:t>
      </w:r>
      <w:r w:rsidRPr="004B4461">
        <w:t>ord</w:t>
      </w:r>
      <w:r w:rsidRPr="00A002EA">
        <w:t xml:space="preserve"> “TABLE”</w:t>
      </w:r>
      <w:r>
        <w:t xml:space="preserve"> using</w:t>
      </w:r>
      <w:r w:rsidRPr="00A002EA">
        <w:t xml:space="preserve"> </w:t>
      </w:r>
      <w:r w:rsidRPr="004B4461">
        <w:rPr>
          <w:smallCaps/>
        </w:rPr>
        <w:t>Upper case</w:t>
      </w:r>
      <w:r>
        <w:rPr>
          <w:smallCaps/>
        </w:rPr>
        <w:t>.</w:t>
      </w:r>
      <w:r w:rsidRPr="004B4461">
        <w:t xml:space="preserve"> No vertical lines in</w:t>
      </w:r>
      <w:r w:rsidR="003D17C7">
        <w:t xml:space="preserve"> the</w:t>
      </w:r>
      <w:r w:rsidRPr="004B4461">
        <w:t xml:space="preserve"> </w:t>
      </w:r>
      <w:r w:rsidRPr="003D17C7">
        <w:rPr>
          <w:noProof/>
        </w:rPr>
        <w:t>table</w:t>
      </w:r>
      <w:r w:rsidRPr="004B4461">
        <w:t xml:space="preserve">. </w:t>
      </w:r>
    </w:p>
    <w:p w:rsidR="00C17D3D" w:rsidRDefault="00C17D3D" w:rsidP="00C17D3D">
      <w:pPr>
        <w:pStyle w:val="TableTitle"/>
      </w:pPr>
    </w:p>
    <w:p w:rsidR="00C17D3D" w:rsidRDefault="00C17D3D" w:rsidP="00C17D3D">
      <w:pPr>
        <w:pStyle w:val="TableTitle"/>
      </w:pPr>
      <w:r>
        <w:t>TABLE I</w:t>
      </w:r>
      <w:r w:rsidRPr="004B4461">
        <w:t xml:space="preserve"> </w:t>
      </w:r>
    </w:p>
    <w:p w:rsidR="00C17D3D" w:rsidRDefault="00C17D3D" w:rsidP="00C17D3D">
      <w:pPr>
        <w:pStyle w:val="TableTitle"/>
      </w:pPr>
      <w:r>
        <w:t>Units for Magnetic Properties</w:t>
      </w:r>
    </w:p>
    <w:tbl>
      <w:tblPr>
        <w:tblpPr w:leftFromText="180" w:rightFromText="180" w:vertAnchor="text" w:horzAnchor="margin" w:tblpXSpec="right" w:tblpY="98"/>
        <w:tblW w:w="4644"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214"/>
      </w:tblGrid>
      <w:tr w:rsidR="00C17D3D">
        <w:trPr>
          <w:trHeight w:val="440"/>
        </w:trPr>
        <w:tc>
          <w:tcPr>
            <w:tcW w:w="720" w:type="dxa"/>
            <w:tcBorders>
              <w:top w:val="double" w:sz="6" w:space="0" w:color="auto"/>
              <w:left w:val="nil"/>
              <w:bottom w:val="single" w:sz="6" w:space="0" w:color="auto"/>
              <w:right w:val="nil"/>
            </w:tcBorders>
            <w:vAlign w:val="center"/>
          </w:tcPr>
          <w:p w:rsidR="00C17D3D" w:rsidRDefault="00C17D3D" w:rsidP="00487EBB">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C17D3D" w:rsidRDefault="00C17D3D" w:rsidP="00487EBB">
            <w:pPr>
              <w:pStyle w:val="TableTitle"/>
              <w:rPr>
                <w:smallCaps w:val="0"/>
              </w:rPr>
            </w:pPr>
            <w:r>
              <w:rPr>
                <w:smallCaps w:val="0"/>
              </w:rPr>
              <w:t>Quantity</w:t>
            </w:r>
          </w:p>
        </w:tc>
        <w:tc>
          <w:tcPr>
            <w:tcW w:w="2214" w:type="dxa"/>
            <w:tcBorders>
              <w:top w:val="double" w:sz="6" w:space="0" w:color="auto"/>
              <w:left w:val="nil"/>
              <w:bottom w:val="single" w:sz="6" w:space="0" w:color="auto"/>
              <w:right w:val="nil"/>
            </w:tcBorders>
            <w:vAlign w:val="center"/>
          </w:tcPr>
          <w:p w:rsidR="00C17D3D" w:rsidRDefault="00C17D3D" w:rsidP="00487EBB">
            <w:pPr>
              <w:jc w:val="center"/>
              <w:rPr>
                <w:sz w:val="16"/>
                <w:szCs w:val="16"/>
              </w:rPr>
            </w:pPr>
            <w:r>
              <w:rPr>
                <w:sz w:val="16"/>
                <w:szCs w:val="16"/>
              </w:rPr>
              <w:t>Conversion from Gaussian and</w:t>
            </w:r>
          </w:p>
          <w:p w:rsidR="00C17D3D" w:rsidRDefault="00C17D3D" w:rsidP="00487EBB">
            <w:pPr>
              <w:jc w:val="center"/>
              <w:rPr>
                <w:sz w:val="16"/>
                <w:szCs w:val="16"/>
              </w:rPr>
            </w:pPr>
            <w:r w:rsidRPr="003D17C7">
              <w:rPr>
                <w:noProof/>
                <w:sz w:val="16"/>
                <w:szCs w:val="16"/>
              </w:rPr>
              <w:t>CGS</w:t>
            </w:r>
            <w:r w:rsidR="003D17C7">
              <w:rPr>
                <w:noProof/>
                <w:sz w:val="16"/>
                <w:szCs w:val="16"/>
              </w:rPr>
              <w:t>-</w:t>
            </w:r>
            <w:r w:rsidRPr="003D17C7">
              <w:rPr>
                <w:noProof/>
                <w:sz w:val="16"/>
                <w:szCs w:val="16"/>
              </w:rPr>
              <w:t>EMU</w:t>
            </w:r>
            <w:r>
              <w:rPr>
                <w:sz w:val="16"/>
                <w:szCs w:val="16"/>
              </w:rPr>
              <w:t xml:space="preserve"> to SI </w:t>
            </w:r>
            <w:r>
              <w:rPr>
                <w:sz w:val="16"/>
                <w:szCs w:val="16"/>
                <w:vertAlign w:val="superscript"/>
              </w:rPr>
              <w:t>a</w:t>
            </w:r>
          </w:p>
        </w:tc>
      </w:tr>
      <w:tr w:rsidR="00C17D3D">
        <w:tc>
          <w:tcPr>
            <w:tcW w:w="720" w:type="dxa"/>
            <w:tcBorders>
              <w:top w:val="nil"/>
              <w:left w:val="nil"/>
              <w:bottom w:val="nil"/>
              <w:right w:val="nil"/>
            </w:tcBorders>
          </w:tcPr>
          <w:p w:rsidR="00C17D3D" w:rsidRDefault="00C17D3D" w:rsidP="00487EBB">
            <w:pPr>
              <w:rPr>
                <w:sz w:val="16"/>
                <w:szCs w:val="16"/>
              </w:rPr>
            </w:pPr>
            <w:r>
              <w:rPr>
                <w:sz w:val="16"/>
                <w:szCs w:val="16"/>
              </w:rPr>
              <w:sym w:font="Symbol" w:char="F046"/>
            </w:r>
          </w:p>
        </w:tc>
        <w:tc>
          <w:tcPr>
            <w:tcW w:w="1710" w:type="dxa"/>
            <w:tcBorders>
              <w:top w:val="nil"/>
              <w:left w:val="nil"/>
              <w:bottom w:val="nil"/>
              <w:right w:val="nil"/>
            </w:tcBorders>
          </w:tcPr>
          <w:p w:rsidR="00C17D3D" w:rsidRDefault="00C17D3D" w:rsidP="00487EBB">
            <w:pPr>
              <w:rPr>
                <w:sz w:val="16"/>
                <w:szCs w:val="16"/>
              </w:rPr>
            </w:pPr>
            <w:r>
              <w:rPr>
                <w:sz w:val="16"/>
                <w:szCs w:val="16"/>
              </w:rPr>
              <w:t>magnetic flux</w:t>
            </w:r>
          </w:p>
        </w:tc>
        <w:tc>
          <w:tcPr>
            <w:tcW w:w="2214" w:type="dxa"/>
            <w:tcBorders>
              <w:top w:val="nil"/>
              <w:left w:val="nil"/>
              <w:bottom w:val="nil"/>
              <w:right w:val="nil"/>
            </w:tcBorders>
          </w:tcPr>
          <w:p w:rsidR="00C17D3D" w:rsidRDefault="00C17D3D" w:rsidP="00487EBB">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C17D3D">
        <w:tc>
          <w:tcPr>
            <w:tcW w:w="720" w:type="dxa"/>
            <w:tcBorders>
              <w:top w:val="nil"/>
              <w:left w:val="nil"/>
              <w:bottom w:val="nil"/>
              <w:right w:val="nil"/>
            </w:tcBorders>
          </w:tcPr>
          <w:p w:rsidR="00C17D3D" w:rsidRDefault="00C17D3D" w:rsidP="00487EBB">
            <w:pPr>
              <w:rPr>
                <w:i/>
                <w:iCs/>
                <w:sz w:val="16"/>
                <w:szCs w:val="16"/>
              </w:rPr>
            </w:pPr>
            <w:r>
              <w:rPr>
                <w:i/>
                <w:iCs/>
                <w:sz w:val="16"/>
                <w:szCs w:val="16"/>
              </w:rPr>
              <w:t>B</w:t>
            </w:r>
          </w:p>
        </w:tc>
        <w:tc>
          <w:tcPr>
            <w:tcW w:w="1710" w:type="dxa"/>
            <w:tcBorders>
              <w:top w:val="nil"/>
              <w:left w:val="nil"/>
              <w:bottom w:val="nil"/>
              <w:right w:val="nil"/>
            </w:tcBorders>
          </w:tcPr>
          <w:p w:rsidR="00C17D3D" w:rsidRDefault="00C17D3D" w:rsidP="00487EBB">
            <w:pPr>
              <w:rPr>
                <w:sz w:val="16"/>
                <w:szCs w:val="16"/>
              </w:rPr>
            </w:pPr>
            <w:r>
              <w:rPr>
                <w:sz w:val="16"/>
                <w:szCs w:val="16"/>
              </w:rPr>
              <w:t xml:space="preserve">magnetic flux density, </w:t>
            </w:r>
          </w:p>
          <w:p w:rsidR="00C17D3D" w:rsidRDefault="00C17D3D" w:rsidP="00487EBB">
            <w:pPr>
              <w:rPr>
                <w:sz w:val="16"/>
                <w:szCs w:val="16"/>
              </w:rPr>
            </w:pPr>
            <w:r>
              <w:rPr>
                <w:sz w:val="16"/>
                <w:szCs w:val="16"/>
              </w:rPr>
              <w:t xml:space="preserve">  magnetic induction</w:t>
            </w:r>
          </w:p>
        </w:tc>
        <w:tc>
          <w:tcPr>
            <w:tcW w:w="2214" w:type="dxa"/>
            <w:tcBorders>
              <w:top w:val="nil"/>
              <w:left w:val="nil"/>
              <w:bottom w:val="nil"/>
              <w:right w:val="nil"/>
            </w:tcBorders>
          </w:tcPr>
          <w:p w:rsidR="00C17D3D" w:rsidRDefault="00C17D3D" w:rsidP="00487EBB">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C17D3D">
        <w:tc>
          <w:tcPr>
            <w:tcW w:w="720" w:type="dxa"/>
            <w:tcBorders>
              <w:top w:val="nil"/>
              <w:left w:val="nil"/>
              <w:bottom w:val="nil"/>
              <w:right w:val="nil"/>
            </w:tcBorders>
          </w:tcPr>
          <w:p w:rsidR="00C17D3D" w:rsidRDefault="00C17D3D" w:rsidP="00487EBB">
            <w:pPr>
              <w:rPr>
                <w:i/>
                <w:iCs/>
                <w:sz w:val="16"/>
                <w:szCs w:val="16"/>
              </w:rPr>
            </w:pPr>
            <w:r>
              <w:rPr>
                <w:i/>
                <w:iCs/>
                <w:sz w:val="16"/>
                <w:szCs w:val="16"/>
              </w:rPr>
              <w:t>H</w:t>
            </w:r>
          </w:p>
        </w:tc>
        <w:tc>
          <w:tcPr>
            <w:tcW w:w="1710" w:type="dxa"/>
            <w:tcBorders>
              <w:top w:val="nil"/>
              <w:left w:val="nil"/>
              <w:bottom w:val="nil"/>
              <w:right w:val="nil"/>
            </w:tcBorders>
          </w:tcPr>
          <w:p w:rsidR="00C17D3D" w:rsidRDefault="00C17D3D" w:rsidP="00487EBB">
            <w:pPr>
              <w:rPr>
                <w:sz w:val="16"/>
                <w:szCs w:val="16"/>
              </w:rPr>
            </w:pPr>
            <w:r>
              <w:rPr>
                <w:sz w:val="16"/>
                <w:szCs w:val="16"/>
              </w:rPr>
              <w:t>magnetic field strength</w:t>
            </w:r>
          </w:p>
        </w:tc>
        <w:tc>
          <w:tcPr>
            <w:tcW w:w="2214" w:type="dxa"/>
            <w:tcBorders>
              <w:top w:val="nil"/>
              <w:left w:val="nil"/>
              <w:bottom w:val="nil"/>
              <w:right w:val="nil"/>
            </w:tcBorders>
          </w:tcPr>
          <w:p w:rsidR="00C17D3D" w:rsidRDefault="00C17D3D" w:rsidP="00487EBB">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C17D3D" w:rsidRPr="00E265FB">
        <w:tc>
          <w:tcPr>
            <w:tcW w:w="720" w:type="dxa"/>
            <w:tcBorders>
              <w:top w:val="nil"/>
              <w:left w:val="nil"/>
              <w:bottom w:val="nil"/>
              <w:right w:val="nil"/>
            </w:tcBorders>
          </w:tcPr>
          <w:p w:rsidR="00C17D3D" w:rsidRDefault="00C17D3D" w:rsidP="00487EBB">
            <w:pPr>
              <w:rPr>
                <w:i/>
                <w:iCs/>
                <w:sz w:val="16"/>
                <w:szCs w:val="16"/>
              </w:rPr>
            </w:pPr>
            <w:r>
              <w:rPr>
                <w:i/>
                <w:iCs/>
                <w:sz w:val="16"/>
                <w:szCs w:val="16"/>
              </w:rPr>
              <w:t>m</w:t>
            </w:r>
          </w:p>
        </w:tc>
        <w:tc>
          <w:tcPr>
            <w:tcW w:w="1710" w:type="dxa"/>
            <w:tcBorders>
              <w:top w:val="nil"/>
              <w:left w:val="nil"/>
              <w:bottom w:val="nil"/>
              <w:right w:val="nil"/>
            </w:tcBorders>
          </w:tcPr>
          <w:p w:rsidR="00C17D3D" w:rsidRDefault="00C17D3D" w:rsidP="00487EBB">
            <w:pPr>
              <w:rPr>
                <w:sz w:val="16"/>
                <w:szCs w:val="16"/>
                <w:vertAlign w:val="superscript"/>
              </w:rPr>
            </w:pPr>
            <w:r>
              <w:rPr>
                <w:sz w:val="16"/>
                <w:szCs w:val="16"/>
              </w:rPr>
              <w:t>magnetic moment</w:t>
            </w:r>
          </w:p>
        </w:tc>
        <w:tc>
          <w:tcPr>
            <w:tcW w:w="2214" w:type="dxa"/>
            <w:tcBorders>
              <w:top w:val="nil"/>
              <w:left w:val="nil"/>
              <w:bottom w:val="nil"/>
              <w:right w:val="nil"/>
            </w:tcBorders>
          </w:tcPr>
          <w:p w:rsidR="00C17D3D" w:rsidRPr="00E265FB" w:rsidRDefault="00C17D3D" w:rsidP="00487EBB">
            <w:pPr>
              <w:rPr>
                <w:sz w:val="16"/>
                <w:szCs w:val="16"/>
                <w:lang w:val="de-DE"/>
              </w:rPr>
            </w:pPr>
            <w:r w:rsidRPr="00E265FB">
              <w:rPr>
                <w:sz w:val="16"/>
                <w:szCs w:val="16"/>
                <w:lang w:val="de-DE"/>
              </w:rPr>
              <w:t xml:space="preserve">1 erg/G = 1 emu </w:t>
            </w:r>
          </w:p>
          <w:p w:rsidR="00C17D3D" w:rsidRPr="00E265FB" w:rsidRDefault="00C17D3D" w:rsidP="00487EBB">
            <w:pPr>
              <w:rPr>
                <w:sz w:val="16"/>
                <w:szCs w:val="16"/>
                <w:lang w:val="de-DE"/>
              </w:rPr>
            </w:pPr>
            <w:r w:rsidRPr="00E265FB">
              <w:rPr>
                <w:sz w:val="16"/>
                <w:szCs w:val="16"/>
                <w:lang w:val="de-DE"/>
              </w:rPr>
              <w:t xml:space="preserve">  </w:t>
            </w:r>
            <w:r>
              <w:rPr>
                <w:sz w:val="16"/>
                <w:szCs w:val="16"/>
              </w:rPr>
              <w:sym w:font="Symbol" w:char="F0AE"/>
            </w:r>
            <w:r w:rsidRPr="00E265FB">
              <w:rPr>
                <w:sz w:val="16"/>
                <w:szCs w:val="16"/>
                <w:lang w:val="de-DE"/>
              </w:rPr>
              <w:t xml:space="preserve">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A·m</w:t>
            </w:r>
            <w:r w:rsidRPr="00E265FB">
              <w:rPr>
                <w:sz w:val="16"/>
                <w:szCs w:val="16"/>
                <w:vertAlign w:val="superscript"/>
                <w:lang w:val="de-DE"/>
              </w:rPr>
              <w:t>2</w:t>
            </w:r>
            <w:r w:rsidRPr="00E265FB">
              <w:rPr>
                <w:sz w:val="16"/>
                <w:szCs w:val="16"/>
                <w:lang w:val="de-DE"/>
              </w:rPr>
              <w:t xml:space="preserve"> = 10</w:t>
            </w:r>
            <w:r>
              <w:rPr>
                <w:sz w:val="16"/>
                <w:szCs w:val="16"/>
                <w:vertAlign w:val="superscript"/>
              </w:rPr>
              <w:sym w:font="Symbol" w:char="F02D"/>
            </w:r>
            <w:r w:rsidRPr="00E265FB">
              <w:rPr>
                <w:sz w:val="16"/>
                <w:szCs w:val="16"/>
                <w:vertAlign w:val="superscript"/>
                <w:lang w:val="de-DE"/>
              </w:rPr>
              <w:t>3</w:t>
            </w:r>
            <w:r w:rsidRPr="00E265FB">
              <w:rPr>
                <w:sz w:val="16"/>
                <w:szCs w:val="16"/>
                <w:lang w:val="de-DE"/>
              </w:rPr>
              <w:t xml:space="preserve"> J/T</w:t>
            </w:r>
          </w:p>
        </w:tc>
      </w:tr>
    </w:tbl>
    <w:p w:rsidR="00C17D3D" w:rsidRDefault="00C17D3D" w:rsidP="00C17D3D">
      <w:pPr>
        <w:pStyle w:val="TableTitle"/>
      </w:pPr>
    </w:p>
    <w:p w:rsidR="00C17D3D" w:rsidRDefault="00C17D3D" w:rsidP="00C17D3D">
      <w:r>
        <w:t xml:space="preserve">Remember do not abbreviate “Table.” </w:t>
      </w:r>
      <w:r w:rsidRPr="00393BA9">
        <w:t>Large tables may span both columns</w:t>
      </w:r>
      <w:r>
        <w:t>.</w:t>
      </w:r>
    </w:p>
    <w:p w:rsidR="003D17C7" w:rsidRPr="00662020" w:rsidRDefault="003D17C7" w:rsidP="00C17D3D"/>
    <w:p w:rsidR="00E9794F" w:rsidRPr="00E9794F" w:rsidRDefault="00F54DA3" w:rsidP="00E9794F">
      <w:pPr>
        <w:pStyle w:val="Heading2"/>
        <w:ind w:firstLine="204"/>
      </w:pPr>
      <w:r>
        <w:t>References</w:t>
      </w:r>
    </w:p>
    <w:p w:rsidR="007B72EF" w:rsidRDefault="00F54DA3">
      <w:pPr>
        <w:pStyle w:val="Text"/>
      </w:pPr>
      <w:r>
        <w:t>Number citations consecutively in square brackets [1]. The sentence punctuation follows the brackets [2].</w:t>
      </w:r>
    </w:p>
    <w:p w:rsidR="003D17C7" w:rsidRDefault="003D17C7">
      <w:pPr>
        <w:pStyle w:val="Text"/>
      </w:pPr>
    </w:p>
    <w:p w:rsidR="003D17C7" w:rsidRDefault="003D17C7">
      <w:pPr>
        <w:pStyle w:val="Text"/>
      </w:pPr>
    </w:p>
    <w:p w:rsidR="007B72EF" w:rsidRDefault="007B72EF">
      <w:pPr>
        <w:pStyle w:val="Text"/>
        <w:rPr>
          <w:b/>
          <w:color w:val="FF0000"/>
        </w:rPr>
      </w:pPr>
      <w:r w:rsidRPr="003D17C7">
        <w:rPr>
          <w:b/>
          <w:color w:val="FF0000"/>
        </w:rPr>
        <w:t xml:space="preserve">The Reference </w:t>
      </w:r>
      <w:r w:rsidR="003D17C7">
        <w:rPr>
          <w:b/>
          <w:color w:val="FF0000"/>
        </w:rPr>
        <w:t xml:space="preserve">general </w:t>
      </w:r>
      <w:r w:rsidRPr="003D17C7">
        <w:rPr>
          <w:b/>
          <w:color w:val="FF0000"/>
        </w:rPr>
        <w:t>style</w:t>
      </w:r>
      <w:r w:rsidR="00407C0E">
        <w:rPr>
          <w:b/>
          <w:color w:val="FF0000"/>
        </w:rPr>
        <w:t xml:space="preserve"> is</w:t>
      </w:r>
      <w:r w:rsidRPr="003D17C7">
        <w:rPr>
          <w:b/>
          <w:color w:val="FF0000"/>
        </w:rPr>
        <w:t>:</w:t>
      </w:r>
    </w:p>
    <w:p w:rsidR="003D17C7" w:rsidRPr="003D17C7" w:rsidRDefault="003D17C7">
      <w:pPr>
        <w:pStyle w:val="Text"/>
        <w:rPr>
          <w:b/>
          <w:color w:val="FF0000"/>
        </w:rPr>
      </w:pPr>
    </w:p>
    <w:p w:rsidR="007B72EF" w:rsidRPr="003D17C7" w:rsidRDefault="007B72EF" w:rsidP="007B72EF">
      <w:pPr>
        <w:pStyle w:val="Text"/>
        <w:ind w:firstLine="144"/>
        <w:rPr>
          <w:b/>
          <w:color w:val="FF0000"/>
        </w:rPr>
      </w:pPr>
      <w:r w:rsidRPr="003D17C7">
        <w:rPr>
          <w:b/>
          <w:color w:val="FF0000"/>
        </w:rPr>
        <w:t>Surname initial.</w:t>
      </w:r>
      <w:r w:rsidR="003D17C7">
        <w:rPr>
          <w:b/>
          <w:color w:val="FF0000"/>
        </w:rPr>
        <w:t xml:space="preserve"> Second </w:t>
      </w:r>
      <w:r w:rsidR="003D17C7" w:rsidRPr="003D17C7">
        <w:rPr>
          <w:b/>
          <w:color w:val="FF0000"/>
        </w:rPr>
        <w:t>Surname initial</w:t>
      </w:r>
      <w:r w:rsidR="003D17C7">
        <w:rPr>
          <w:b/>
          <w:color w:val="FF0000"/>
        </w:rPr>
        <w:t>(where applies).</w:t>
      </w:r>
      <w:r w:rsidRPr="003D17C7">
        <w:rPr>
          <w:b/>
          <w:color w:val="FF0000"/>
        </w:rPr>
        <w:t xml:space="preserve"> Name of the author, source title (</w:t>
      </w:r>
      <w:r w:rsidR="003D17C7" w:rsidRPr="003D17C7">
        <w:rPr>
          <w:b/>
          <w:color w:val="FF0000"/>
        </w:rPr>
        <w:t xml:space="preserve"> the </w:t>
      </w:r>
      <w:r w:rsidRPr="003D17C7">
        <w:rPr>
          <w:b/>
          <w:noProof/>
          <w:color w:val="FF0000"/>
        </w:rPr>
        <w:t>title</w:t>
      </w:r>
      <w:r w:rsidR="003D17C7" w:rsidRPr="003D17C7">
        <w:rPr>
          <w:b/>
          <w:color w:val="FF0000"/>
        </w:rPr>
        <w:t xml:space="preserve"> of the article), Collection, Proceedings or Journal (title, edition, volume, Editor name, where and what </w:t>
      </w:r>
      <w:r w:rsidR="003D17C7" w:rsidRPr="003D17C7">
        <w:rPr>
          <w:b/>
          <w:noProof/>
          <w:color w:val="FF0000"/>
        </w:rPr>
        <w:t>applicable</w:t>
      </w:r>
      <w:r w:rsidR="003D17C7" w:rsidRPr="003D17C7">
        <w:rPr>
          <w:b/>
          <w:color w:val="FF0000"/>
        </w:rPr>
        <w:t>)</w:t>
      </w:r>
      <w:r w:rsidRPr="003D17C7">
        <w:rPr>
          <w:b/>
          <w:color w:val="FF0000"/>
        </w:rPr>
        <w:t xml:space="preserve">, </w:t>
      </w:r>
      <w:r w:rsidR="003D17C7" w:rsidRPr="003D17C7">
        <w:rPr>
          <w:b/>
          <w:color w:val="FF0000"/>
        </w:rPr>
        <w:t>Publishing House, City, year of appearance, pages (please mention, where applicable, if</w:t>
      </w:r>
      <w:r w:rsidR="003D17C7">
        <w:rPr>
          <w:b/>
          <w:color w:val="FF0000"/>
        </w:rPr>
        <w:t xml:space="preserve"> the</w:t>
      </w:r>
      <w:r w:rsidR="003D17C7" w:rsidRPr="003D17C7">
        <w:rPr>
          <w:b/>
          <w:color w:val="FF0000"/>
        </w:rPr>
        <w:t xml:space="preserve"> </w:t>
      </w:r>
      <w:r w:rsidR="003D17C7" w:rsidRPr="003D17C7">
        <w:rPr>
          <w:b/>
          <w:noProof/>
          <w:color w:val="FF0000"/>
        </w:rPr>
        <w:t>article</w:t>
      </w:r>
      <w:r w:rsidR="003D17C7" w:rsidRPr="003D17C7">
        <w:rPr>
          <w:b/>
          <w:color w:val="FF0000"/>
        </w:rPr>
        <w:t xml:space="preserve"> is “unpublished”, “to be unpublished”, and “submitted for publication”)</w:t>
      </w:r>
      <w:r w:rsidRPr="003D17C7">
        <w:rPr>
          <w:b/>
          <w:color w:val="FF0000"/>
        </w:rPr>
        <w:t>:</w:t>
      </w:r>
    </w:p>
    <w:p w:rsidR="007B72EF" w:rsidRPr="003D17C7" w:rsidRDefault="007B72EF">
      <w:pPr>
        <w:pStyle w:val="Text"/>
        <w:rPr>
          <w:b/>
          <w:color w:val="FF0000"/>
        </w:rPr>
      </w:pPr>
    </w:p>
    <w:p w:rsidR="007B72EF" w:rsidRPr="003D17C7" w:rsidRDefault="003D17C7">
      <w:pPr>
        <w:pStyle w:val="Text"/>
        <w:rPr>
          <w:b/>
          <w:color w:val="17365D" w:themeColor="text2" w:themeShade="BF"/>
        </w:rPr>
      </w:pPr>
      <w:r w:rsidRPr="003D17C7">
        <w:rPr>
          <w:b/>
          <w:color w:val="17365D" w:themeColor="text2" w:themeShade="BF"/>
        </w:rPr>
        <w:t>Examples</w:t>
      </w:r>
      <w:r>
        <w:rPr>
          <w:b/>
          <w:color w:val="17365D" w:themeColor="text2" w:themeShade="BF"/>
        </w:rPr>
        <w:t xml:space="preserve"> of Reference Style</w:t>
      </w:r>
      <w:r w:rsidRPr="003D17C7">
        <w:rPr>
          <w:b/>
          <w:color w:val="17365D" w:themeColor="text2" w:themeShade="BF"/>
        </w:rPr>
        <w:t>:</w:t>
      </w:r>
    </w:p>
    <w:p w:rsidR="003D17C7" w:rsidRPr="003D17C7" w:rsidRDefault="003D17C7" w:rsidP="003D17C7">
      <w:pPr>
        <w:numPr>
          <w:ilvl w:val="0"/>
          <w:numId w:val="2"/>
        </w:numPr>
        <w:jc w:val="both"/>
        <w:rPr>
          <w:b/>
          <w:color w:val="17365D" w:themeColor="text2" w:themeShade="BF"/>
        </w:rPr>
      </w:pPr>
      <w:r w:rsidRPr="003D17C7">
        <w:rPr>
          <w:b/>
          <w:color w:val="17365D" w:themeColor="text2" w:themeShade="BF"/>
        </w:rPr>
        <w:t xml:space="preserve">G. O. Young, “Synthetic structure of industrial plastics (Book style with paper title and editor),” </w:t>
      </w:r>
      <w:r w:rsidRPr="003D17C7">
        <w:rPr>
          <w:b/>
          <w:color w:val="17365D" w:themeColor="text2" w:themeShade="BF"/>
        </w:rPr>
        <w:tab/>
        <w:t xml:space="preserve">in </w:t>
      </w:r>
      <w:r w:rsidRPr="003D17C7">
        <w:rPr>
          <w:b/>
          <w:i/>
          <w:iCs/>
          <w:color w:val="17365D" w:themeColor="text2" w:themeShade="BF"/>
        </w:rPr>
        <w:t>Plastics</w:t>
      </w:r>
      <w:r w:rsidRPr="003D17C7">
        <w:rPr>
          <w:b/>
          <w:color w:val="17365D" w:themeColor="text2" w:themeShade="BF"/>
        </w:rPr>
        <w:t>, 2nd ed. vol. 3, J. Peters, Ed.  New York: McGraw-Hill, 1964, pp. 15–64.</w:t>
      </w:r>
    </w:p>
    <w:p w:rsidR="003D17C7" w:rsidRPr="003D17C7" w:rsidRDefault="003D17C7" w:rsidP="003D17C7">
      <w:pPr>
        <w:numPr>
          <w:ilvl w:val="0"/>
          <w:numId w:val="2"/>
        </w:numPr>
        <w:jc w:val="both"/>
        <w:rPr>
          <w:b/>
          <w:color w:val="17365D" w:themeColor="text2" w:themeShade="BF"/>
        </w:rPr>
      </w:pPr>
      <w:r w:rsidRPr="003D17C7">
        <w:rPr>
          <w:b/>
          <w:color w:val="17365D" w:themeColor="text2" w:themeShade="BF"/>
        </w:rPr>
        <w:t xml:space="preserve">W.-K. Chen, </w:t>
      </w:r>
      <w:r w:rsidRPr="003D17C7">
        <w:rPr>
          <w:b/>
          <w:i/>
          <w:iCs/>
          <w:color w:val="17365D" w:themeColor="text2" w:themeShade="BF"/>
        </w:rPr>
        <w:t>Linear Networks and Systems</w:t>
      </w:r>
      <w:r w:rsidRPr="003D17C7">
        <w:rPr>
          <w:b/>
          <w:color w:val="17365D" w:themeColor="text2" w:themeShade="BF"/>
        </w:rPr>
        <w:t xml:space="preserve"> (Book style)</w:t>
      </w:r>
      <w:r w:rsidRPr="003D17C7">
        <w:rPr>
          <w:b/>
          <w:i/>
          <w:iCs/>
          <w:color w:val="17365D" w:themeColor="text2" w:themeShade="BF"/>
        </w:rPr>
        <w:t>.</w:t>
      </w:r>
      <w:r w:rsidRPr="003D17C7">
        <w:rPr>
          <w:b/>
          <w:color w:val="17365D" w:themeColor="text2" w:themeShade="BF"/>
        </w:rPr>
        <w:tab/>
        <w:t>Belmont, CA: Wadsworth, 1993, pp. 123–135.</w:t>
      </w:r>
    </w:p>
    <w:p w:rsidR="003D17C7" w:rsidRPr="003D17C7" w:rsidRDefault="003D17C7" w:rsidP="003D17C7">
      <w:pPr>
        <w:numPr>
          <w:ilvl w:val="0"/>
          <w:numId w:val="2"/>
        </w:numPr>
        <w:jc w:val="both"/>
        <w:rPr>
          <w:b/>
          <w:color w:val="17365D" w:themeColor="text2" w:themeShade="BF"/>
        </w:rPr>
      </w:pPr>
      <w:r w:rsidRPr="003D17C7">
        <w:rPr>
          <w:b/>
          <w:color w:val="17365D" w:themeColor="text2" w:themeShade="BF"/>
        </w:rPr>
        <w:t xml:space="preserve">H. Poor, </w:t>
      </w:r>
      <w:r w:rsidRPr="003D17C7">
        <w:rPr>
          <w:b/>
          <w:i/>
          <w:iCs/>
          <w:color w:val="17365D" w:themeColor="text2" w:themeShade="BF"/>
        </w:rPr>
        <w:t>An Introduction to Signal Detection and Estimation</w:t>
      </w:r>
      <w:r w:rsidRPr="003D17C7">
        <w:rPr>
          <w:b/>
          <w:color w:val="17365D" w:themeColor="text2" w:themeShade="BF"/>
        </w:rPr>
        <w:t>.   New York: Springer-Verlag, 1985, ch. 4.</w:t>
      </w:r>
    </w:p>
    <w:p w:rsidR="003D17C7" w:rsidRPr="003D17C7" w:rsidRDefault="003D17C7" w:rsidP="003D17C7">
      <w:pPr>
        <w:pStyle w:val="References"/>
        <w:numPr>
          <w:ilvl w:val="0"/>
          <w:numId w:val="2"/>
        </w:numPr>
        <w:rPr>
          <w:b/>
          <w:color w:val="17365D" w:themeColor="text2" w:themeShade="BF"/>
          <w:sz w:val="20"/>
          <w:szCs w:val="20"/>
        </w:rPr>
      </w:pPr>
      <w:r w:rsidRPr="003D17C7">
        <w:rPr>
          <w:b/>
          <w:color w:val="17365D" w:themeColor="text2" w:themeShade="BF"/>
          <w:sz w:val="20"/>
          <w:szCs w:val="20"/>
        </w:rPr>
        <w:t>B. Smith, “An approach to graphs of linear forms (Unpublished work style),” unpublished.</w:t>
      </w:r>
    </w:p>
    <w:p w:rsidR="003D17C7" w:rsidRPr="003D17C7" w:rsidRDefault="003D17C7" w:rsidP="003D17C7">
      <w:pPr>
        <w:numPr>
          <w:ilvl w:val="0"/>
          <w:numId w:val="2"/>
        </w:numPr>
        <w:jc w:val="both"/>
        <w:rPr>
          <w:b/>
          <w:color w:val="17365D" w:themeColor="text2" w:themeShade="BF"/>
        </w:rPr>
      </w:pPr>
      <w:r w:rsidRPr="003D17C7">
        <w:rPr>
          <w:b/>
          <w:color w:val="17365D" w:themeColor="text2" w:themeShade="BF"/>
        </w:rPr>
        <w:t xml:space="preserve">E. H. Miller, “A note on reflector arrays (Periodical style—Accepted for publication),” </w:t>
      </w:r>
      <w:r w:rsidRPr="003D17C7">
        <w:rPr>
          <w:b/>
          <w:i/>
          <w:iCs/>
          <w:color w:val="17365D" w:themeColor="text2" w:themeShade="BF"/>
        </w:rPr>
        <w:t>IEEE Trans. Antennas Propagat.</w:t>
      </w:r>
      <w:r w:rsidRPr="003D17C7">
        <w:rPr>
          <w:b/>
          <w:color w:val="17365D" w:themeColor="text2" w:themeShade="BF"/>
        </w:rPr>
        <w:t>, to be published.</w:t>
      </w:r>
    </w:p>
    <w:p w:rsidR="003D17C7" w:rsidRPr="003D17C7" w:rsidRDefault="003D17C7" w:rsidP="003D17C7">
      <w:pPr>
        <w:numPr>
          <w:ilvl w:val="0"/>
          <w:numId w:val="2"/>
        </w:numPr>
        <w:jc w:val="both"/>
        <w:rPr>
          <w:b/>
          <w:color w:val="17365D" w:themeColor="text2" w:themeShade="BF"/>
        </w:rPr>
      </w:pPr>
      <w:r w:rsidRPr="003D17C7">
        <w:rPr>
          <w:b/>
          <w:color w:val="17365D" w:themeColor="text2" w:themeShade="BF"/>
        </w:rPr>
        <w:t xml:space="preserve">J. Wang, “Fundamentals of erbium-doped fiber amplifiers arrays (Periodical style—Submitted for publication),” </w:t>
      </w:r>
      <w:r w:rsidRPr="003D17C7">
        <w:rPr>
          <w:b/>
          <w:i/>
          <w:iCs/>
          <w:color w:val="17365D" w:themeColor="text2" w:themeShade="BF"/>
        </w:rPr>
        <w:t>IEEE J. Quantum Electron.</w:t>
      </w:r>
      <w:r w:rsidRPr="003D17C7">
        <w:rPr>
          <w:b/>
          <w:color w:val="17365D" w:themeColor="text2" w:themeShade="BF"/>
        </w:rPr>
        <w:t>, submitted for publication.</w:t>
      </w:r>
    </w:p>
    <w:p w:rsidR="003D17C7" w:rsidRDefault="003D17C7">
      <w:pPr>
        <w:pStyle w:val="Text"/>
      </w:pPr>
    </w:p>
    <w:p w:rsidR="00B732E3" w:rsidRDefault="00B732E3" w:rsidP="00F57074">
      <w:pPr>
        <w:pStyle w:val="Text"/>
        <w:spacing w:line="240" w:lineRule="auto"/>
        <w:ind w:firstLine="204"/>
      </w:pPr>
      <w:r>
        <w:rPr>
          <w:color w:val="FF0000"/>
        </w:rPr>
        <w:lastRenderedPageBreak/>
        <w:t>If it is possible, p</w:t>
      </w:r>
      <w:r w:rsidR="003D17C7" w:rsidRPr="00B732E3">
        <w:rPr>
          <w:color w:val="FF0000"/>
        </w:rPr>
        <w:t>lease avoid</w:t>
      </w:r>
      <w:r w:rsidR="00F54DA3" w:rsidRPr="00B732E3">
        <w:rPr>
          <w:color w:val="FF0000"/>
        </w:rPr>
        <w:t xml:space="preserve"> </w:t>
      </w:r>
      <w:r w:rsidR="003D17C7" w:rsidRPr="00B732E3">
        <w:rPr>
          <w:color w:val="FF0000"/>
        </w:rPr>
        <w:t>multiple references in order to avoid confusion for the sake of clarity and comprehensibility</w:t>
      </w:r>
      <w:r w:rsidR="00F54DA3" w:rsidRPr="00B732E3">
        <w:rPr>
          <w:color w:val="FF0000"/>
        </w:rPr>
        <w:t>.</w:t>
      </w:r>
      <w:r>
        <w:rPr>
          <w:color w:val="FF0000"/>
        </w:rPr>
        <w:t xml:space="preserve"> </w:t>
      </w:r>
      <w:r w:rsidRPr="00F57074">
        <w:rPr>
          <w:color w:val="FF0000"/>
          <w:sz w:val="32"/>
          <w:szCs w:val="32"/>
        </w:rPr>
        <w:t xml:space="preserve">If there </w:t>
      </w:r>
      <w:r w:rsidRPr="00F57074">
        <w:rPr>
          <w:noProof/>
          <w:color w:val="FF0000"/>
          <w:sz w:val="32"/>
          <w:szCs w:val="32"/>
        </w:rPr>
        <w:t>are</w:t>
      </w:r>
      <w:r w:rsidRPr="00F57074">
        <w:rPr>
          <w:color w:val="FF0000"/>
          <w:sz w:val="32"/>
          <w:szCs w:val="32"/>
        </w:rPr>
        <w:t xml:space="preserve"> multiple references </w:t>
      </w:r>
      <w:r w:rsidRPr="00F57074">
        <w:rPr>
          <w:noProof/>
          <w:color w:val="FF0000"/>
          <w:sz w:val="32"/>
          <w:szCs w:val="32"/>
        </w:rPr>
        <w:t>necessary,</w:t>
      </w:r>
      <w:r w:rsidRPr="00F57074">
        <w:rPr>
          <w:color w:val="FF0000"/>
          <w:sz w:val="32"/>
          <w:szCs w:val="32"/>
        </w:rPr>
        <w:t xml:space="preserve"> please respect the rule</w:t>
      </w:r>
      <w:r w:rsidRPr="00B732E3">
        <w:rPr>
          <w:color w:val="FF0000"/>
          <w:sz w:val="36"/>
          <w:szCs w:val="36"/>
        </w:rPr>
        <w:t>:</w:t>
      </w:r>
      <w:r>
        <w:rPr>
          <w:color w:val="FF0000"/>
        </w:rPr>
        <w:t xml:space="preserve"> </w:t>
      </w:r>
      <w:r w:rsidRPr="00B732E3">
        <w:rPr>
          <w:b/>
          <w:color w:val="FF0000"/>
        </w:rPr>
        <w:t xml:space="preserve">every referenced paper </w:t>
      </w:r>
      <w:r w:rsidRPr="00B732E3">
        <w:rPr>
          <w:b/>
          <w:noProof/>
          <w:color w:val="FF0000"/>
        </w:rPr>
        <w:t>author</w:t>
      </w:r>
      <w:r>
        <w:rPr>
          <w:b/>
          <w:noProof/>
          <w:color w:val="FF0000"/>
        </w:rPr>
        <w:t xml:space="preserve"> </w:t>
      </w:r>
      <w:r w:rsidRPr="00B732E3">
        <w:rPr>
          <w:b/>
          <w:noProof/>
          <w:color w:val="FF0000"/>
        </w:rPr>
        <w:t>should</w:t>
      </w:r>
      <w:r w:rsidRPr="00B732E3">
        <w:rPr>
          <w:b/>
          <w:color w:val="FF0000"/>
        </w:rPr>
        <w:t xml:space="preserve"> be cited separately!</w:t>
      </w:r>
      <w:r>
        <w:t xml:space="preserve"> </w:t>
      </w:r>
      <w:r w:rsidR="00F57074">
        <w:t>Follow this</w:t>
      </w:r>
      <w:r>
        <w:t xml:space="preserve"> example:</w:t>
      </w:r>
    </w:p>
    <w:p w:rsidR="00B732E3" w:rsidRPr="00B732E3" w:rsidRDefault="00B732E3">
      <w:pPr>
        <w:pStyle w:val="Text"/>
        <w:rPr>
          <w:b/>
          <w:color w:val="1F497D" w:themeColor="text2"/>
        </w:rPr>
      </w:pPr>
      <w:r w:rsidRPr="00B732E3">
        <w:rPr>
          <w:b/>
          <w:color w:val="1F497D" w:themeColor="text2"/>
        </w:rPr>
        <w:t>“G. O. Young [1], W.-K. Chen [2], H. Poor [3], Y. Yorozu, M. Hirano, K. Oka, and Y. Tagawa [8], S. Chen, B. Mulgrew, and P. M. Grant [11]”</w:t>
      </w:r>
    </w:p>
    <w:p w:rsidR="00B732E3" w:rsidRDefault="00B732E3">
      <w:pPr>
        <w:pStyle w:val="Text"/>
      </w:pPr>
    </w:p>
    <w:p w:rsidR="009340DB" w:rsidRDefault="00F54DA3">
      <w:pPr>
        <w:pStyle w:val="Text"/>
      </w:pPr>
      <w:r w:rsidRPr="00B732E3">
        <w:t xml:space="preserve"> </w:t>
      </w:r>
      <w:r>
        <w:t xml:space="preserve">When citing a section in a book, please give the relevant page numbers [2]. Do not use “Ref. [3]” or “reference [3]” except at the beginning of a sentence: “Reference [3] shows </w:t>
      </w:r>
      <w:r w:rsidR="00B640F9">
        <w:t>....</w:t>
      </w:r>
      <w:r>
        <w:t>”</w:t>
      </w:r>
      <w:r w:rsidR="009340DB">
        <w:t>.</w:t>
      </w:r>
    </w:p>
    <w:p w:rsidR="003D17C7" w:rsidRDefault="009340DB" w:rsidP="0054279B">
      <w:pPr>
        <w:pStyle w:val="Text"/>
      </w:pPr>
      <w:r>
        <w:t>T</w:t>
      </w:r>
      <w:r w:rsidR="00F54DA3">
        <w:t>ype the reference list at the end of the paper using the “References” style.</w:t>
      </w:r>
      <w:r w:rsidR="0054279B" w:rsidRPr="0054279B">
        <w:t xml:space="preserve"> </w:t>
      </w:r>
      <w:r w:rsidR="0054279B">
        <w:t>Please note that the references at the end of this document are in the preferred referencing style.</w:t>
      </w:r>
    </w:p>
    <w:p w:rsidR="0054279B" w:rsidRDefault="0054279B" w:rsidP="0054279B">
      <w:pPr>
        <w:pStyle w:val="Text"/>
      </w:pPr>
      <w:r>
        <w:t xml:space="preserve"> </w:t>
      </w:r>
      <w:r w:rsidRPr="003D17C7">
        <w:rPr>
          <w:b/>
          <w:color w:val="FF0000"/>
        </w:rPr>
        <w:t>Give all authors’ names; do not use “</w:t>
      </w:r>
      <w:r w:rsidRPr="003D17C7">
        <w:rPr>
          <w:b/>
          <w:i/>
          <w:iCs/>
          <w:color w:val="FF0000"/>
        </w:rPr>
        <w:t>et al</w:t>
      </w:r>
      <w:r w:rsidRPr="003D17C7">
        <w:rPr>
          <w:b/>
          <w:color w:val="FF0000"/>
        </w:rPr>
        <w:t xml:space="preserve">.” unless there are six authors or more. </w:t>
      </w:r>
      <w:r>
        <w:t xml:space="preserve">Use a space after authors' initials. Papers that have not </w:t>
      </w:r>
      <w:r w:rsidRPr="008253EB">
        <w:rPr>
          <w:noProof/>
        </w:rPr>
        <w:t>been published</w:t>
      </w:r>
      <w:r>
        <w:t xml:space="preserve"> should </w:t>
      </w:r>
      <w:r w:rsidRPr="008253EB">
        <w:rPr>
          <w:noProof/>
        </w:rPr>
        <w:t>be cited</w:t>
      </w:r>
      <w:r>
        <w:t xml:space="preserve"> as “unpublished” [4]. Papers that have </w:t>
      </w:r>
      <w:r w:rsidRPr="008253EB">
        <w:rPr>
          <w:noProof/>
        </w:rPr>
        <w:t>been submitted</w:t>
      </w:r>
      <w:r>
        <w:t xml:space="preserve"> for publication should </w:t>
      </w:r>
      <w:r w:rsidRPr="008253EB">
        <w:rPr>
          <w:noProof/>
        </w:rPr>
        <w:t>be cited</w:t>
      </w:r>
      <w:r>
        <w:t xml:space="preserve"> as “submitted for publication” [5]. Papers that have been accepted for publication, but not yet specified for an issue should </w:t>
      </w:r>
      <w:r w:rsidRPr="008253EB">
        <w:rPr>
          <w:noProof/>
        </w:rPr>
        <w:t>be cited</w:t>
      </w:r>
      <w:r>
        <w:t xml:space="preserve"> as “to be published” [6]. Please give </w:t>
      </w:r>
      <w:r w:rsidR="002C4D6E">
        <w:t>Affiliation (University/Institution)</w:t>
      </w:r>
      <w:r>
        <w:t>s and addresses for private communications [7].</w:t>
      </w:r>
    </w:p>
    <w:p w:rsidR="0054279B" w:rsidRDefault="0054279B" w:rsidP="0054279B">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FD5B29" w:rsidRPr="008253EB" w:rsidRDefault="00FD5B29" w:rsidP="0054279B">
      <w:pPr>
        <w:pStyle w:val="Text"/>
        <w:ind w:firstLine="144"/>
        <w:rPr>
          <w:b/>
          <w:color w:val="FF0000"/>
        </w:rPr>
      </w:pPr>
      <w:r w:rsidRPr="008253EB">
        <w:rPr>
          <w:b/>
          <w:color w:val="FF0000"/>
        </w:rPr>
        <w:t xml:space="preserve">It is mandatory to </w:t>
      </w:r>
      <w:r w:rsidR="002C4D6E" w:rsidRPr="008253EB">
        <w:rPr>
          <w:b/>
          <w:color w:val="FF0000"/>
        </w:rPr>
        <w:t>give</w:t>
      </w:r>
      <w:r w:rsidRPr="008253EB">
        <w:rPr>
          <w:b/>
          <w:color w:val="FF0000"/>
        </w:rPr>
        <w:t xml:space="preserve"> the name of </w:t>
      </w:r>
      <w:r w:rsidR="003D17C7" w:rsidRPr="003D17C7">
        <w:rPr>
          <w:b/>
          <w:noProof/>
          <w:color w:val="FF0000"/>
        </w:rPr>
        <w:t>a</w:t>
      </w:r>
      <w:r w:rsidR="003D17C7">
        <w:rPr>
          <w:b/>
          <w:noProof/>
          <w:color w:val="FF0000"/>
        </w:rPr>
        <w:t xml:space="preserve">ll </w:t>
      </w:r>
      <w:r w:rsidRPr="003D17C7">
        <w:rPr>
          <w:b/>
          <w:noProof/>
          <w:color w:val="FF0000"/>
        </w:rPr>
        <w:t>aut</w:t>
      </w:r>
      <w:r w:rsidR="003D17C7">
        <w:rPr>
          <w:b/>
          <w:noProof/>
          <w:color w:val="FF0000"/>
        </w:rPr>
        <w:t>h</w:t>
      </w:r>
      <w:r w:rsidRPr="003D17C7">
        <w:rPr>
          <w:b/>
          <w:noProof/>
          <w:color w:val="FF0000"/>
        </w:rPr>
        <w:t>ors</w:t>
      </w:r>
      <w:r w:rsidRPr="008253EB">
        <w:rPr>
          <w:b/>
          <w:color w:val="FF0000"/>
        </w:rPr>
        <w:t xml:space="preserve">, due to </w:t>
      </w:r>
      <w:r w:rsidR="002C4D6E" w:rsidRPr="008253EB">
        <w:rPr>
          <w:b/>
          <w:color w:val="FF0000"/>
        </w:rPr>
        <w:t>the most appropriate</w:t>
      </w:r>
      <w:r w:rsidRPr="008253EB">
        <w:rPr>
          <w:b/>
          <w:color w:val="FF0000"/>
        </w:rPr>
        <w:t xml:space="preserve"> metrics calculation of cited works</w:t>
      </w:r>
      <w:r w:rsidR="002C4D6E" w:rsidRPr="008253EB">
        <w:rPr>
          <w:b/>
          <w:color w:val="FF0000"/>
        </w:rPr>
        <w:t>, in databases Impact Factor evaluation</w:t>
      </w:r>
      <w:r w:rsidRPr="008253EB">
        <w:rPr>
          <w:b/>
          <w:color w:val="FF0000"/>
        </w:rPr>
        <w:t>!</w:t>
      </w:r>
    </w:p>
    <w:p w:rsidR="008253EB" w:rsidRPr="002C4D6E" w:rsidRDefault="008253EB" w:rsidP="0054279B">
      <w:pPr>
        <w:pStyle w:val="Text"/>
        <w:ind w:firstLine="144"/>
        <w:rPr>
          <w:b/>
          <w:color w:val="FF0000"/>
          <w:u w:val="single"/>
        </w:rPr>
      </w:pPr>
    </w:p>
    <w:p w:rsidR="008253EB" w:rsidRPr="008253EB" w:rsidRDefault="00A50E8C" w:rsidP="0054279B">
      <w:pPr>
        <w:pStyle w:val="Text"/>
        <w:ind w:firstLine="144"/>
        <w:rPr>
          <w:b/>
        </w:rPr>
      </w:pPr>
      <w:r w:rsidRPr="008253EB">
        <w:rPr>
          <w:b/>
          <w:u w:val="single"/>
        </w:rPr>
        <w:t>Examples of referring to literature</w:t>
      </w:r>
      <w:r w:rsidRPr="008253EB">
        <w:rPr>
          <w:b/>
        </w:rPr>
        <w:t xml:space="preserve"> </w:t>
      </w:r>
    </w:p>
    <w:p w:rsidR="00A50E8C" w:rsidRPr="007B72EF" w:rsidRDefault="00A50E8C" w:rsidP="0054279B">
      <w:pPr>
        <w:pStyle w:val="Text"/>
        <w:ind w:firstLine="144"/>
        <w:rPr>
          <w:color w:val="FF0000"/>
        </w:rPr>
      </w:pPr>
      <w:r w:rsidRPr="007B72EF">
        <w:rPr>
          <w:color w:val="FF0000"/>
        </w:rPr>
        <w:t>(in text citations), by Wallwork [13]:</w:t>
      </w:r>
    </w:p>
    <w:p w:rsidR="00A50E8C" w:rsidRDefault="007B72EF" w:rsidP="008B698E">
      <w:pPr>
        <w:numPr>
          <w:ilvl w:val="0"/>
          <w:numId w:val="5"/>
        </w:numPr>
        <w:adjustRightInd w:val="0"/>
        <w:rPr>
          <w:b/>
          <w:color w:val="FF0000"/>
        </w:rPr>
      </w:pPr>
      <w:r w:rsidRPr="007B72EF">
        <w:rPr>
          <w:b/>
          <w:color w:val="FF0000"/>
        </w:rPr>
        <w:t>“S. Chen, B. Mulgrew, and P. M. Grant [11]”</w:t>
      </w:r>
    </w:p>
    <w:p w:rsidR="007B72EF" w:rsidRDefault="007B72EF" w:rsidP="007B72EF">
      <w:pPr>
        <w:adjustRightInd w:val="0"/>
        <w:ind w:left="720"/>
        <w:rPr>
          <w:b/>
          <w:color w:val="FF0000"/>
        </w:rPr>
      </w:pPr>
      <w:r>
        <w:rPr>
          <w:b/>
          <w:color w:val="FF0000"/>
        </w:rPr>
        <w:t>or</w:t>
      </w:r>
    </w:p>
    <w:p w:rsidR="007B72EF" w:rsidRDefault="007B72EF" w:rsidP="008B698E">
      <w:pPr>
        <w:numPr>
          <w:ilvl w:val="0"/>
          <w:numId w:val="5"/>
        </w:numPr>
        <w:adjustRightInd w:val="0"/>
        <w:rPr>
          <w:b/>
          <w:color w:val="FF0000"/>
        </w:rPr>
      </w:pPr>
      <w:r w:rsidRPr="007B72EF">
        <w:rPr>
          <w:b/>
          <w:color w:val="FF0000"/>
        </w:rPr>
        <w:t>“Chen, Mulgrew, and Grant [11]”</w:t>
      </w:r>
    </w:p>
    <w:p w:rsidR="007B72EF" w:rsidRDefault="007B72EF" w:rsidP="007B72EF">
      <w:pPr>
        <w:pStyle w:val="ListParagraph"/>
        <w:rPr>
          <w:b/>
          <w:color w:val="FF0000"/>
        </w:rPr>
      </w:pPr>
    </w:p>
    <w:p w:rsidR="007B72EF" w:rsidRPr="007B72EF" w:rsidRDefault="007B72EF" w:rsidP="008B698E">
      <w:pPr>
        <w:numPr>
          <w:ilvl w:val="0"/>
          <w:numId w:val="5"/>
        </w:numPr>
        <w:adjustRightInd w:val="0"/>
        <w:rPr>
          <w:b/>
          <w:color w:val="FF0000"/>
        </w:rPr>
      </w:pPr>
      <w:r w:rsidRPr="007B72EF">
        <w:rPr>
          <w:b/>
          <w:color w:val="FF0000"/>
        </w:rPr>
        <w:t>“G. O. Young [1]”</w:t>
      </w:r>
    </w:p>
    <w:p w:rsidR="007B72EF" w:rsidRPr="007B72EF" w:rsidRDefault="007B72EF" w:rsidP="007B72EF">
      <w:pPr>
        <w:pStyle w:val="ListParagraph"/>
        <w:rPr>
          <w:rFonts w:ascii="Times New Roman" w:hAnsi="Times New Roman"/>
          <w:b/>
          <w:color w:val="FF0000"/>
          <w:sz w:val="20"/>
          <w:szCs w:val="20"/>
        </w:rPr>
      </w:pPr>
      <w:r w:rsidRPr="007B72EF">
        <w:rPr>
          <w:rFonts w:ascii="Times New Roman" w:hAnsi="Times New Roman"/>
          <w:b/>
          <w:color w:val="FF0000"/>
          <w:sz w:val="20"/>
          <w:szCs w:val="20"/>
        </w:rPr>
        <w:t>or</w:t>
      </w:r>
    </w:p>
    <w:p w:rsidR="007B72EF" w:rsidRPr="007B72EF" w:rsidRDefault="007B72EF" w:rsidP="008B698E">
      <w:pPr>
        <w:numPr>
          <w:ilvl w:val="0"/>
          <w:numId w:val="5"/>
        </w:numPr>
        <w:adjustRightInd w:val="0"/>
        <w:rPr>
          <w:b/>
          <w:color w:val="FF0000"/>
        </w:rPr>
      </w:pPr>
      <w:r w:rsidRPr="007B72EF">
        <w:rPr>
          <w:b/>
          <w:color w:val="FF0000"/>
        </w:rPr>
        <w:t>“Young [1]”</w:t>
      </w:r>
    </w:p>
    <w:p w:rsidR="00A50E8C" w:rsidRPr="008B698E" w:rsidRDefault="007B72EF" w:rsidP="00A50E8C">
      <w:pPr>
        <w:adjustRightInd w:val="0"/>
        <w:ind w:left="851"/>
        <w:jc w:val="both"/>
        <w:rPr>
          <w:b/>
          <w:color w:val="548DD4"/>
        </w:rPr>
      </w:pPr>
      <w:r>
        <w:rPr>
          <w:b/>
          <w:color w:val="548DD4"/>
        </w:rPr>
        <w:t>“</w:t>
      </w:r>
    </w:p>
    <w:p w:rsidR="00E86A29" w:rsidRDefault="00E86A29" w:rsidP="00A50E8C">
      <w:pPr>
        <w:pStyle w:val="Text"/>
        <w:ind w:firstLine="144"/>
      </w:pPr>
    </w:p>
    <w:p w:rsidR="00A50E8C" w:rsidRDefault="00A50E8C" w:rsidP="00A50E8C">
      <w:pPr>
        <w:pStyle w:val="Text"/>
        <w:ind w:firstLine="144"/>
      </w:pPr>
      <w:r w:rsidRPr="008253EB">
        <w:rPr>
          <w:b/>
          <w:u w:val="single"/>
        </w:rPr>
        <w:t>Examples of citing electronic sources</w:t>
      </w:r>
      <w:r w:rsidR="00FD5B29">
        <w:t xml:space="preserve"> (web sources)</w:t>
      </w:r>
      <w:r>
        <w:t xml:space="preserve"> </w:t>
      </w:r>
      <w:r w:rsidR="007B72EF" w:rsidRPr="007B72EF">
        <w:rPr>
          <w:color w:val="FF0000"/>
        </w:rPr>
        <w:t>in References section</w:t>
      </w:r>
      <w:r w:rsidR="007B72EF">
        <w:t xml:space="preserve">, </w:t>
      </w:r>
      <w:r>
        <w:t>as follows:</w:t>
      </w:r>
    </w:p>
    <w:p w:rsidR="00A50E8C" w:rsidRDefault="00A50E8C" w:rsidP="00A50E8C">
      <w:pPr>
        <w:pStyle w:val="Text"/>
        <w:ind w:firstLine="144"/>
      </w:pPr>
      <w:r>
        <w:t>Surname initial. Name of the author, source title (</w:t>
      </w:r>
      <w:r w:rsidR="00B732E3">
        <w:t xml:space="preserve"> the </w:t>
      </w:r>
      <w:r w:rsidRPr="00B732E3">
        <w:rPr>
          <w:noProof/>
        </w:rPr>
        <w:t>title</w:t>
      </w:r>
      <w:r>
        <w:t xml:space="preserve"> of the article),  &lt;</w:t>
      </w:r>
      <w:r w:rsidRPr="00A50E8C">
        <w:t xml:space="preserve"> </w:t>
      </w:r>
      <w:r>
        <w:t>electronic address</w:t>
      </w:r>
      <w:r w:rsidRPr="00A50E8C">
        <w:t xml:space="preserve"> </w:t>
      </w:r>
      <w:r>
        <w:t>&gt;, date (</w:t>
      </w:r>
      <w:r w:rsidR="008253EB" w:rsidRPr="00EF7CBE">
        <w:rPr>
          <w:noProof/>
        </w:rPr>
        <w:t xml:space="preserve">the </w:t>
      </w:r>
      <w:r w:rsidRPr="00EF7CBE">
        <w:rPr>
          <w:noProof/>
        </w:rPr>
        <w:t>date</w:t>
      </w:r>
      <w:r>
        <w:t xml:space="preserve"> you accessed: </w:t>
      </w:r>
      <w:r w:rsidRPr="00EF7CBE">
        <w:rPr>
          <w:noProof/>
        </w:rPr>
        <w:t>month / year</w:t>
      </w:r>
      <w:r>
        <w:t>):</w:t>
      </w:r>
    </w:p>
    <w:p w:rsidR="00A50E8C" w:rsidRPr="00A50E8C" w:rsidRDefault="00E86A29" w:rsidP="00330BC6">
      <w:pPr>
        <w:pStyle w:val="Text"/>
        <w:ind w:firstLine="144"/>
      </w:pPr>
      <w:r>
        <w:t xml:space="preserve">“ </w:t>
      </w:r>
      <w:r w:rsidR="00A50E8C" w:rsidRPr="008253EB">
        <w:rPr>
          <w:b/>
          <w:color w:val="4F81BD" w:themeColor="accent1"/>
        </w:rPr>
        <w:t xml:space="preserve">[14]  </w:t>
      </w:r>
      <w:r w:rsidR="00A50E8C" w:rsidRPr="008253EB">
        <w:rPr>
          <w:b/>
          <w:color w:val="4F81BD" w:themeColor="accent1"/>
          <w:shd w:val="clear" w:color="auto" w:fill="FFFFFF"/>
        </w:rPr>
        <w:t>J.-W. Jang, J.-H. Park</w:t>
      </w:r>
      <w:r w:rsidR="00A50E8C" w:rsidRPr="008253EB">
        <w:rPr>
          <w:b/>
          <w:color w:val="4F81BD" w:themeColor="accent1"/>
        </w:rPr>
        <w:t xml:space="preserve">, S.-B. Lee, </w:t>
      </w:r>
      <w:r w:rsidR="00A50E8C" w:rsidRPr="008253EB">
        <w:rPr>
          <w:b/>
          <w:bCs/>
          <w:color w:val="4F81BD" w:themeColor="accent1"/>
        </w:rPr>
        <w:t>In-plane deformation measurement using the atomic force microscope</w:t>
      </w:r>
      <w:r w:rsidR="00A50E8C" w:rsidRPr="008253EB">
        <w:rPr>
          <w:b/>
          <w:bCs/>
          <w:noProof/>
          <w:color w:val="4F81BD" w:themeColor="accent1"/>
        </w:rPr>
        <w:t xml:space="preserve"> Moire</w:t>
      </w:r>
      <w:r w:rsidR="00A50E8C" w:rsidRPr="008253EB">
        <w:rPr>
          <w:b/>
          <w:bCs/>
          <w:color w:val="4F81BD" w:themeColor="accent1"/>
        </w:rPr>
        <w:t xml:space="preserve"> method, </w:t>
      </w:r>
      <w:hyperlink r:id="rId18" w:history="1">
        <w:r w:rsidR="00330BC6" w:rsidRPr="00E91A41">
          <w:rPr>
            <w:rStyle w:val="Hyperlink"/>
            <w:b/>
            <w:bCs/>
          </w:rPr>
          <w:t>https://www.researchgate.net/publication/234035263_In-Plane_Deformation_Measurement_of_Thin_Packages_Using_an_Atomic_Force_Microscope_Moire_Method_With_a_Pseudo-Phase-Shifting_Technique</w:t>
        </w:r>
      </w:hyperlink>
      <w:r w:rsidR="00A50E8C" w:rsidRPr="008253EB">
        <w:rPr>
          <w:b/>
          <w:bCs/>
          <w:color w:val="4F81BD" w:themeColor="accent1"/>
        </w:rPr>
        <w:t xml:space="preserve">, </w:t>
      </w:r>
      <w:r w:rsidR="00A50E8C" w:rsidRPr="007B72EF">
        <w:rPr>
          <w:b/>
          <w:bCs/>
          <w:color w:val="FF0000"/>
        </w:rPr>
        <w:t>accessed on May 2016</w:t>
      </w:r>
      <w:r w:rsidR="00A50E8C" w:rsidRPr="008253EB">
        <w:rPr>
          <w:b/>
          <w:bCs/>
          <w:color w:val="4F81BD" w:themeColor="accent1"/>
        </w:rPr>
        <w:t>.</w:t>
      </w:r>
      <w:r>
        <w:rPr>
          <w:bCs/>
        </w:rPr>
        <w:t>”</w:t>
      </w:r>
    </w:p>
    <w:p w:rsidR="00F54DA3" w:rsidRDefault="00F54DA3" w:rsidP="00B640F9">
      <w:pPr>
        <w:pStyle w:val="Heading2"/>
        <w:ind w:firstLine="204"/>
      </w:pPr>
      <w:r>
        <w:t>Abbreviations and Acronyms</w:t>
      </w:r>
    </w:p>
    <w:p w:rsidR="00F54DA3" w:rsidRDefault="00F54DA3" w:rsidP="00B640F9">
      <w:pPr>
        <w:pStyle w:val="Text"/>
        <w:ind w:firstLine="204"/>
      </w:pPr>
      <w:r>
        <w:t xml:space="preserve">Define abbreviations and acronyms the first time they </w:t>
      </w:r>
      <w:r w:rsidRPr="00EF7CBE">
        <w:rPr>
          <w:noProof/>
        </w:rPr>
        <w:t>are used</w:t>
      </w:r>
      <w:r>
        <w:t xml:space="preserve"> in the text, even after they have already </w:t>
      </w:r>
      <w:r w:rsidRPr="00EF7CBE">
        <w:rPr>
          <w:noProof/>
        </w:rPr>
        <w:t>been defined</w:t>
      </w:r>
      <w:r>
        <w:t xml:space="preserve"> in the abstract. Abbreviations such as </w:t>
      </w:r>
      <w:r w:rsidR="00FA0AEB" w:rsidRPr="00FA0AEB">
        <w:t>IES</w:t>
      </w:r>
      <w:r>
        <w:t xml:space="preserve">, SI, </w:t>
      </w:r>
      <w:r w:rsidRPr="00B732E3">
        <w:rPr>
          <w:noProof/>
        </w:rPr>
        <w:t>a</w:t>
      </w:r>
      <w:r w:rsidR="00B732E3">
        <w:rPr>
          <w:noProof/>
        </w:rPr>
        <w:t>s</w:t>
      </w:r>
      <w:r>
        <w:t>, and dc do not have to be defined. Abbreviations that incorporate periods should not have spaces: write “C.N.R.S.,” not “C. N. R. S.” Do not use abbreviations in the title unless they are unavoidable (for example, “</w:t>
      </w:r>
      <w:r w:rsidR="00A50E8C">
        <w:rPr>
          <w:b/>
          <w:noProof/>
        </w:rPr>
        <w:t>CAD</w:t>
      </w:r>
      <w:r>
        <w:t>” in the title of this article).</w:t>
      </w:r>
    </w:p>
    <w:p w:rsidR="00F54DA3" w:rsidRDefault="00F54DA3" w:rsidP="00174E63">
      <w:pPr>
        <w:pStyle w:val="Heading2"/>
        <w:ind w:firstLine="204"/>
      </w:pPr>
      <w:r>
        <w:t>Equations</w:t>
      </w:r>
    </w:p>
    <w:p w:rsidR="00141FA4" w:rsidRDefault="00F54DA3" w:rsidP="00BF70C0">
      <w:pPr>
        <w:pStyle w:val="Text"/>
        <w:ind w:firstLine="204"/>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r w:rsidRPr="00407C0E">
        <w:rPr>
          <w:b/>
          <w:i/>
          <w:noProof/>
        </w:rPr>
        <w:t>exp</w:t>
      </w:r>
      <w:r w:rsidR="00B732E3" w:rsidRPr="00B732E3">
        <w:rPr>
          <w:b/>
          <w:i/>
          <w:noProof/>
        </w:rPr>
        <w:t>()</w:t>
      </w:r>
      <w:r>
        <w:t xml:space="preserve"> function, or appropriate exponents. Use parentheses to avoid ambiguities in denominators. Punctuate equations when they are part of a sentence, as in</w:t>
      </w:r>
    </w:p>
    <w:p w:rsidR="00E6744F" w:rsidRPr="00E6744F" w:rsidRDefault="00E6744F" w:rsidP="00E6744F">
      <w:pPr>
        <w:pStyle w:val="Text"/>
        <w:spacing w:after="120"/>
        <w:ind w:firstLine="0"/>
        <w:jc w:val="right"/>
        <w:rPr>
          <w:lang w:val="en-GB"/>
        </w:rPr>
      </w:pPr>
      <w:r w:rsidRPr="00E6744F">
        <w:rPr>
          <w:position w:val="-32"/>
        </w:rPr>
        <w:object w:dxaOrig="2180" w:dyaOrig="740">
          <v:shape id="_x0000_i1026" type="#_x0000_t75" style="width:108.45pt;height:36.45pt" o:ole="">
            <v:imagedata r:id="rId19" o:title=""/>
          </v:shape>
          <o:OLEObject Type="Embed" ProgID="Equation.3" ShapeID="_x0000_i1026" DrawAspect="Content" ObjectID="_1551604574" r:id="rId20"/>
        </w:object>
      </w:r>
      <w:r>
        <w:tab/>
      </w:r>
      <w:r>
        <w:tab/>
      </w:r>
      <w:r>
        <w:tab/>
      </w:r>
      <w:r>
        <w:tab/>
      </w:r>
      <w:r>
        <w:tab/>
      </w:r>
      <w:r>
        <w:tab/>
      </w:r>
      <w:r>
        <w:tab/>
      </w:r>
      <w:r>
        <w:tab/>
      </w:r>
      <w:r>
        <w:tab/>
        <w:t>(1)</w:t>
      </w:r>
    </w:p>
    <w:p w:rsidR="00F54DA3" w:rsidRDefault="00F54DA3">
      <w:pPr>
        <w:pStyle w:val="Text"/>
      </w:pPr>
      <w:r>
        <w:t xml:space="preserve">Be sure that the symbols in your equation have </w:t>
      </w:r>
      <w:r w:rsidRPr="00EF7CBE">
        <w:rPr>
          <w:noProof/>
        </w:rPr>
        <w:t>been defined</w:t>
      </w:r>
      <w:r>
        <w:t xml:space="preserve">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9F1AE7" w:rsidRDefault="009F1AE7" w:rsidP="009F1AE7">
      <w:pPr>
        <w:pStyle w:val="Heading2"/>
      </w:pPr>
      <w:r>
        <w:t xml:space="preserve">Lists </w:t>
      </w:r>
    </w:p>
    <w:p w:rsidR="009F1AE7" w:rsidRDefault="009F1AE7" w:rsidP="009F1AE7">
      <w:pPr>
        <w:pStyle w:val="Default"/>
        <w:rPr>
          <w:sz w:val="20"/>
          <w:szCs w:val="20"/>
        </w:rPr>
      </w:pPr>
      <w:r>
        <w:rPr>
          <w:sz w:val="20"/>
          <w:szCs w:val="20"/>
        </w:rPr>
        <w:t xml:space="preserve">The ordering of labeling for all lists is 1), 2), 3) followed by a), b), c), and then i), ii), iii). </w:t>
      </w:r>
    </w:p>
    <w:p w:rsidR="009F1AE7" w:rsidRDefault="009F1AE7" w:rsidP="009F1AE7">
      <w:pPr>
        <w:pStyle w:val="Default"/>
        <w:rPr>
          <w:sz w:val="20"/>
          <w:szCs w:val="20"/>
        </w:rPr>
      </w:pPr>
      <w:r>
        <w:rPr>
          <w:sz w:val="20"/>
          <w:szCs w:val="20"/>
        </w:rPr>
        <w:t xml:space="preserve">An example of a </w:t>
      </w:r>
      <w:r>
        <w:rPr>
          <w:i/>
          <w:iCs/>
          <w:sz w:val="20"/>
          <w:szCs w:val="20"/>
        </w:rPr>
        <w:t xml:space="preserve">run-in list </w:t>
      </w:r>
      <w:r w:rsidR="00A50E8C">
        <w:rPr>
          <w:sz w:val="20"/>
          <w:szCs w:val="20"/>
        </w:rPr>
        <w:t>is as follows:</w:t>
      </w:r>
      <w:r>
        <w:rPr>
          <w:sz w:val="20"/>
          <w:szCs w:val="20"/>
        </w:rPr>
        <w:t xml:space="preserve"> </w:t>
      </w:r>
    </w:p>
    <w:p w:rsidR="009F1AE7" w:rsidRDefault="00A50E8C" w:rsidP="009F1AE7">
      <w:r>
        <w:t>“</w:t>
      </w:r>
      <w:r w:rsidR="009F1AE7">
        <w:t>The carrier—phonon interaction matrices are given by:</w:t>
      </w:r>
    </w:p>
    <w:p w:rsidR="009F1AE7" w:rsidRPr="00A50E8C" w:rsidRDefault="009F1AE7" w:rsidP="009F1AE7">
      <w:pPr>
        <w:pStyle w:val="Heading3"/>
      </w:pPr>
      <w:r w:rsidRPr="00A50E8C">
        <w:t xml:space="preserve"> polar optical phonons; </w:t>
      </w:r>
    </w:p>
    <w:p w:rsidR="00A50E8C" w:rsidRPr="00A50E8C" w:rsidRDefault="00A50E8C" w:rsidP="008B698E">
      <w:pPr>
        <w:numPr>
          <w:ilvl w:val="0"/>
          <w:numId w:val="7"/>
        </w:numPr>
        <w:rPr>
          <w:i/>
        </w:rPr>
      </w:pPr>
      <w:r w:rsidRPr="00A50E8C">
        <w:rPr>
          <w:i/>
        </w:rPr>
        <w:t>polar x</w:t>
      </w:r>
    </w:p>
    <w:p w:rsidR="00A50E8C" w:rsidRPr="00A50E8C" w:rsidRDefault="00A50E8C" w:rsidP="008B698E">
      <w:pPr>
        <w:numPr>
          <w:ilvl w:val="0"/>
          <w:numId w:val="7"/>
        </w:numPr>
        <w:rPr>
          <w:i/>
        </w:rPr>
      </w:pPr>
      <w:r w:rsidRPr="00B732E3">
        <w:rPr>
          <w:i/>
          <w:noProof/>
        </w:rPr>
        <w:t>polar y</w:t>
      </w:r>
    </w:p>
    <w:p w:rsidR="00A50E8C" w:rsidRPr="00A50E8C" w:rsidRDefault="00A50E8C" w:rsidP="008B698E">
      <w:pPr>
        <w:numPr>
          <w:ilvl w:val="0"/>
          <w:numId w:val="7"/>
        </w:numPr>
        <w:rPr>
          <w:i/>
        </w:rPr>
      </w:pPr>
      <w:r w:rsidRPr="00A50E8C">
        <w:rPr>
          <w:i/>
        </w:rPr>
        <w:t>polar z</w:t>
      </w:r>
    </w:p>
    <w:p w:rsidR="00A50E8C" w:rsidRPr="00A50E8C" w:rsidRDefault="009F1AE7" w:rsidP="009F1AE7">
      <w:pPr>
        <w:pStyle w:val="Heading3"/>
      </w:pPr>
      <w:r w:rsidRPr="00A50E8C">
        <w:t xml:space="preserve"> deformatio</w:t>
      </w:r>
      <w:r w:rsidR="00A50E8C" w:rsidRPr="00A50E8C">
        <w:t>n potential optical phonons;</w:t>
      </w:r>
    </w:p>
    <w:p w:rsidR="009F1AE7" w:rsidRPr="00A50E8C" w:rsidRDefault="00A50E8C" w:rsidP="008B698E">
      <w:pPr>
        <w:pStyle w:val="Heading3"/>
        <w:numPr>
          <w:ilvl w:val="0"/>
          <w:numId w:val="8"/>
        </w:numPr>
      </w:pPr>
      <w:r w:rsidRPr="00A50E8C">
        <w:t>optical phonons x</w:t>
      </w:r>
    </w:p>
    <w:p w:rsidR="00A50E8C" w:rsidRPr="00A50E8C" w:rsidRDefault="00A50E8C" w:rsidP="008B698E">
      <w:pPr>
        <w:numPr>
          <w:ilvl w:val="0"/>
          <w:numId w:val="9"/>
        </w:numPr>
        <w:ind w:left="1378" w:hanging="357"/>
        <w:rPr>
          <w:i/>
        </w:rPr>
      </w:pPr>
      <w:r w:rsidRPr="00A50E8C">
        <w:rPr>
          <w:i/>
        </w:rPr>
        <w:t>alpha</w:t>
      </w:r>
    </w:p>
    <w:p w:rsidR="00A50E8C" w:rsidRPr="00A50E8C" w:rsidRDefault="00A50E8C" w:rsidP="008B698E">
      <w:pPr>
        <w:numPr>
          <w:ilvl w:val="0"/>
          <w:numId w:val="9"/>
        </w:numPr>
        <w:rPr>
          <w:i/>
        </w:rPr>
      </w:pPr>
      <w:r w:rsidRPr="00A50E8C">
        <w:rPr>
          <w:i/>
        </w:rPr>
        <w:t>beta</w:t>
      </w:r>
    </w:p>
    <w:p w:rsidR="00A50E8C" w:rsidRPr="00A50E8C" w:rsidRDefault="00A50E8C" w:rsidP="008B698E">
      <w:pPr>
        <w:numPr>
          <w:ilvl w:val="0"/>
          <w:numId w:val="8"/>
        </w:numPr>
        <w:rPr>
          <w:i/>
        </w:rPr>
      </w:pPr>
      <w:r w:rsidRPr="00A50E8C">
        <w:rPr>
          <w:i/>
        </w:rPr>
        <w:t>optical phonons y</w:t>
      </w:r>
    </w:p>
    <w:p w:rsidR="00A50E8C" w:rsidRPr="00A50E8C" w:rsidRDefault="00A50E8C" w:rsidP="008B698E">
      <w:pPr>
        <w:numPr>
          <w:ilvl w:val="1"/>
          <w:numId w:val="8"/>
        </w:numPr>
        <w:ind w:left="1378" w:hanging="357"/>
        <w:rPr>
          <w:i/>
        </w:rPr>
      </w:pPr>
      <w:r w:rsidRPr="00A50E8C">
        <w:rPr>
          <w:i/>
        </w:rPr>
        <w:t>zeta</w:t>
      </w:r>
    </w:p>
    <w:p w:rsidR="00A50E8C" w:rsidRPr="00A50E8C" w:rsidRDefault="00A50E8C" w:rsidP="008B698E">
      <w:pPr>
        <w:numPr>
          <w:ilvl w:val="1"/>
          <w:numId w:val="8"/>
        </w:numPr>
        <w:ind w:left="1378" w:hanging="357"/>
        <w:rPr>
          <w:i/>
        </w:rPr>
      </w:pPr>
      <w:r w:rsidRPr="00A50E8C">
        <w:rPr>
          <w:i/>
        </w:rPr>
        <w:t>delta</w:t>
      </w:r>
    </w:p>
    <w:p w:rsidR="00A50E8C" w:rsidRPr="00A50E8C" w:rsidRDefault="00A50E8C" w:rsidP="008B698E">
      <w:pPr>
        <w:numPr>
          <w:ilvl w:val="1"/>
          <w:numId w:val="8"/>
        </w:numPr>
        <w:ind w:left="1378" w:hanging="357"/>
        <w:rPr>
          <w:i/>
        </w:rPr>
      </w:pPr>
      <w:r w:rsidRPr="00A50E8C">
        <w:rPr>
          <w:i/>
        </w:rPr>
        <w:t>mega</w:t>
      </w:r>
    </w:p>
    <w:p w:rsidR="009F1AE7" w:rsidRPr="00C17D3D" w:rsidRDefault="009F1AE7" w:rsidP="009F1AE7">
      <w:pPr>
        <w:pStyle w:val="Heading3"/>
      </w:pPr>
      <w:r>
        <w:t xml:space="preserve"> piezoelectric acoustic phonons.</w:t>
      </w:r>
      <w:r w:rsidR="00A50E8C">
        <w:t>”</w:t>
      </w:r>
    </w:p>
    <w:p w:rsidR="00F54DA3" w:rsidRDefault="00F54DA3" w:rsidP="0066051E">
      <w:pPr>
        <w:pStyle w:val="Heading2"/>
        <w:ind w:firstLine="204"/>
      </w:pPr>
      <w:r>
        <w:t>Other Recommendations</w:t>
      </w:r>
    </w:p>
    <w:p w:rsidR="00330BC6" w:rsidRDefault="00330BC6">
      <w:pPr>
        <w:pStyle w:val="Text"/>
        <w:rPr>
          <w:b/>
          <w:color w:val="FF0000"/>
          <w:sz w:val="22"/>
          <w:szCs w:val="22"/>
          <w:lang w:val="en-GB"/>
        </w:rPr>
      </w:pPr>
    </w:p>
    <w:p w:rsidR="002B2BD8" w:rsidRPr="002B2BD8" w:rsidRDefault="002B2BD8">
      <w:pPr>
        <w:pStyle w:val="Text"/>
        <w:rPr>
          <w:b/>
          <w:color w:val="FF0000"/>
        </w:rPr>
      </w:pPr>
      <w:r w:rsidRPr="002B2BD8">
        <w:rPr>
          <w:b/>
          <w:color w:val="FF0000"/>
          <w:sz w:val="22"/>
          <w:szCs w:val="22"/>
          <w:lang w:val="en-GB"/>
        </w:rPr>
        <w:lastRenderedPageBreak/>
        <w:t xml:space="preserve">The paper </w:t>
      </w:r>
      <w:r w:rsidRPr="008253EB">
        <w:rPr>
          <w:b/>
          <w:noProof/>
          <w:color w:val="FF0000"/>
          <w:sz w:val="22"/>
          <w:szCs w:val="22"/>
          <w:lang w:val="en-GB"/>
        </w:rPr>
        <w:t>is restricted</w:t>
      </w:r>
      <w:r w:rsidRPr="002B2BD8">
        <w:rPr>
          <w:b/>
          <w:color w:val="FF0000"/>
          <w:sz w:val="22"/>
          <w:szCs w:val="22"/>
          <w:lang w:val="en-GB"/>
        </w:rPr>
        <w:t xml:space="preserve"> to 4 or 6</w:t>
      </w:r>
      <w:r w:rsidR="008253EB">
        <w:rPr>
          <w:b/>
          <w:color w:val="FF0000"/>
          <w:sz w:val="22"/>
          <w:szCs w:val="22"/>
          <w:lang w:val="en-GB"/>
        </w:rPr>
        <w:t>,</w:t>
      </w:r>
      <w:r w:rsidRPr="002B2BD8">
        <w:rPr>
          <w:b/>
          <w:color w:val="FF0000"/>
          <w:sz w:val="22"/>
          <w:szCs w:val="22"/>
          <w:lang w:val="en-GB"/>
        </w:rPr>
        <w:t xml:space="preserve"> A4 </w:t>
      </w:r>
      <w:r w:rsidRPr="008253EB">
        <w:rPr>
          <w:b/>
          <w:noProof/>
          <w:color w:val="FF0000"/>
          <w:sz w:val="22"/>
          <w:szCs w:val="22"/>
          <w:lang w:val="en-GB"/>
        </w:rPr>
        <w:t xml:space="preserve">pages </w:t>
      </w:r>
      <w:r w:rsidR="008253EB" w:rsidRPr="008253EB">
        <w:rPr>
          <w:b/>
          <w:noProof/>
          <w:color w:val="FF0000"/>
          <w:sz w:val="22"/>
          <w:szCs w:val="22"/>
          <w:lang w:val="en-GB"/>
        </w:rPr>
        <w:t>fo</w:t>
      </w:r>
      <w:r w:rsidR="008253EB">
        <w:rPr>
          <w:b/>
          <w:noProof/>
          <w:color w:val="FF0000"/>
          <w:sz w:val="22"/>
          <w:szCs w:val="22"/>
          <w:lang w:val="en-GB"/>
        </w:rPr>
        <w:t>rmat</w:t>
      </w:r>
      <w:r w:rsidRPr="008253EB">
        <w:rPr>
          <w:b/>
          <w:noProof/>
          <w:color w:val="FF0000"/>
          <w:sz w:val="22"/>
          <w:szCs w:val="22"/>
          <w:lang w:val="en-GB"/>
        </w:rPr>
        <w:t>.</w:t>
      </w:r>
      <w:r w:rsidR="005356E0">
        <w:rPr>
          <w:b/>
          <w:color w:val="FF0000"/>
          <w:sz w:val="22"/>
          <w:szCs w:val="22"/>
          <w:lang w:val="en-GB"/>
        </w:rPr>
        <w:t xml:space="preserve"> </w:t>
      </w:r>
      <w:r w:rsidR="00205DC9">
        <w:rPr>
          <w:b/>
          <w:noProof/>
          <w:color w:val="FF0000"/>
          <w:sz w:val="22"/>
          <w:szCs w:val="22"/>
          <w:lang w:val="en-GB"/>
        </w:rPr>
        <w:t>The l</w:t>
      </w:r>
      <w:r w:rsidR="005356E0" w:rsidRPr="00205DC9">
        <w:rPr>
          <w:b/>
          <w:noProof/>
          <w:color w:val="FF0000"/>
          <w:sz w:val="22"/>
          <w:szCs w:val="22"/>
          <w:lang w:val="en-GB"/>
        </w:rPr>
        <w:t>ast</w:t>
      </w:r>
      <w:r w:rsidR="005356E0">
        <w:rPr>
          <w:b/>
          <w:color w:val="FF0000"/>
          <w:sz w:val="22"/>
          <w:szCs w:val="22"/>
          <w:lang w:val="en-GB"/>
        </w:rPr>
        <w:t xml:space="preserve"> page of the </w:t>
      </w:r>
      <w:r w:rsidR="005356E0" w:rsidRPr="00205DC9">
        <w:rPr>
          <w:b/>
          <w:noProof/>
          <w:color w:val="FF0000"/>
          <w:sz w:val="22"/>
          <w:szCs w:val="22"/>
          <w:lang w:val="en-GB"/>
        </w:rPr>
        <w:t>paperwork</w:t>
      </w:r>
      <w:r w:rsidR="005356E0">
        <w:rPr>
          <w:b/>
          <w:color w:val="FF0000"/>
          <w:sz w:val="22"/>
          <w:szCs w:val="22"/>
          <w:lang w:val="en-GB"/>
        </w:rPr>
        <w:t xml:space="preserve"> should </w:t>
      </w:r>
      <w:r w:rsidR="005356E0" w:rsidRPr="008253EB">
        <w:rPr>
          <w:b/>
          <w:noProof/>
          <w:color w:val="FF0000"/>
          <w:sz w:val="22"/>
          <w:szCs w:val="22"/>
          <w:lang w:val="en-GB"/>
        </w:rPr>
        <w:t>be completed</w:t>
      </w:r>
      <w:r w:rsidR="005356E0">
        <w:rPr>
          <w:b/>
          <w:color w:val="FF0000"/>
          <w:sz w:val="22"/>
          <w:szCs w:val="22"/>
          <w:lang w:val="en-GB"/>
        </w:rPr>
        <w:t xml:space="preserve"> 75-80%. Please do not leave free space more than 25% on this page.</w:t>
      </w:r>
    </w:p>
    <w:p w:rsidR="00F54DA3" w:rsidRDefault="00F54DA3">
      <w:pPr>
        <w:pStyle w:val="Text"/>
      </w:pPr>
      <w:r>
        <w:t xml:space="preserve">Use one space after periods and colons. Hyphenate complex modifiers: “zero-field-cooled magnetization.” Avoid dangling participles, such as, “Using </w:t>
      </w:r>
      <w:r w:rsidRPr="00B732E3">
        <w:rPr>
          <w:noProof/>
        </w:rPr>
        <w:t>(1)</w:t>
      </w:r>
      <w:r w:rsidR="00B732E3">
        <w:rPr>
          <w:noProof/>
        </w:rPr>
        <w:t>;</w:t>
      </w:r>
      <w:r w:rsidRPr="00B732E3">
        <w:rPr>
          <w:noProof/>
        </w:rPr>
        <w:t xml:space="preserve"> the</w:t>
      </w:r>
      <w:r>
        <w:t xml:space="preserve"> potential </w:t>
      </w:r>
      <w:r w:rsidRPr="008253EB">
        <w:rPr>
          <w:noProof/>
        </w:rPr>
        <w:t>was calculated</w:t>
      </w:r>
      <w:r>
        <w:t>.” [It is not clear who or what used (1).] Write instead, “The potential was calculated by using (1),” or “Using (1), we calculated the potential.”</w:t>
      </w:r>
    </w:p>
    <w:p w:rsidR="00F54DA3" w:rsidRDefault="00F54DA3">
      <w:pPr>
        <w:pStyle w:val="Text"/>
      </w:pPr>
      <w:r>
        <w:t>Use a zero before decimal points: “0.25,” not “.25.” Use “cm</w:t>
      </w:r>
      <w:r>
        <w:rPr>
          <w:vertAlign w:val="superscript"/>
        </w:rPr>
        <w:t>3</w:t>
      </w:r>
      <w:r>
        <w:t>,” not “cc.” Indicate sample dimensions as “</w:t>
      </w:r>
      <w:smartTag w:uri="urn:schemas-microsoft-com:office:smarttags" w:element="metricconverter">
        <w:smartTagPr>
          <w:attr w:name="ProductID" w:val="0.1 cm"/>
        </w:smartTagPr>
        <w:r>
          <w:t>0.1 cm</w:t>
        </w:r>
      </w:smartTag>
      <w:r>
        <w:t xml:space="preserve"> </w:t>
      </w:r>
      <w:r>
        <w:sym w:font="Symbol" w:char="F0B4"/>
      </w:r>
      <w:r>
        <w:t xml:space="preserve"> </w:t>
      </w:r>
      <w:smartTag w:uri="urn:schemas-microsoft-com:office:smarttags" w:element="metricconverter">
        <w:smartTagPr>
          <w:attr w:name="ProductID" w:val="0.2 cm"/>
        </w:smartTagPr>
        <w:r>
          <w:t>0.2 cm</w:t>
        </w:r>
      </w:smartTag>
      <w:r>
        <w:t xml:space="preserve">,” not “0.1 </w:t>
      </w:r>
      <w:r>
        <w:sym w:font="Symbol" w:char="F0B4"/>
      </w:r>
      <w:r>
        <w:t xml:space="preserve"> 0.2 cm</w:t>
      </w:r>
      <w:r>
        <w:rPr>
          <w:vertAlign w:val="superscript"/>
        </w:rPr>
        <w:t>2</w:t>
      </w:r>
      <w:r>
        <w:t>.” The abbreviation for “seconds” is “s,” not “</w:t>
      </w:r>
      <w:r w:rsidRPr="00B732E3">
        <w:rPr>
          <w:noProof/>
        </w:rPr>
        <w:t>sec</w:t>
      </w:r>
      <w:r>
        <w:t>.” Do not mix complete spellings and abbreviations of units: use “Wb/m</w:t>
      </w:r>
      <w:r>
        <w:rPr>
          <w:vertAlign w:val="superscript"/>
        </w:rPr>
        <w:t>2</w:t>
      </w:r>
      <w:r>
        <w:t>” or “webers per square meter,” not “webers/m</w:t>
      </w:r>
      <w:r>
        <w:rPr>
          <w:vertAlign w:val="superscript"/>
        </w:rPr>
        <w:t>2</w:t>
      </w:r>
      <w:r>
        <w:t>.” When expressing a range of values, write “</w:t>
      </w:r>
      <w:smartTag w:uri="urn:schemas-microsoft-com:office:smarttags" w:element="time">
        <w:smartTagPr>
          <w:attr w:name="Hour" w:val="8"/>
          <w:attr w:name="Minute" w:val="53"/>
        </w:smartTagPr>
        <w:r>
          <w:t xml:space="preserve">7 to </w:t>
        </w:r>
        <w:smartTag w:uri="urn:schemas-microsoft-com:office:smarttags" w:element="metricconverter">
          <w:smartTagPr>
            <w:attr w:name="ProductID" w:val="9”"/>
          </w:smartTagPr>
          <w:r>
            <w:t>9</w:t>
          </w:r>
        </w:smartTag>
      </w:smartTag>
      <w:r>
        <w:t>” or “7-</w:t>
      </w:r>
      <w:smartTag w:uri="urn:schemas-microsoft-com:office:smarttags" w:element="metricconverter">
        <w:smartTagPr>
          <w:attr w:name="ProductID" w:val="9,”"/>
        </w:smartTagPr>
        <w:r>
          <w:t>9,”</w:t>
        </w:r>
      </w:smartTag>
      <w:r>
        <w:t xml:space="preserve"> not “7~9.”</w:t>
      </w:r>
    </w:p>
    <w:p w:rsidR="00F54DA3" w:rsidRDefault="00F54DA3">
      <w:pPr>
        <w:pStyle w:val="Text"/>
      </w:pPr>
      <w:r>
        <w:t xml:space="preserve">A parenthetical statement at the end of a sentence </w:t>
      </w:r>
      <w:r w:rsidRPr="008253EB">
        <w:rPr>
          <w:noProof/>
        </w:rPr>
        <w:t>is punctuated</w:t>
      </w:r>
      <w:r>
        <w:t xml:space="preserve"> outside of the closing parenthesis (like this). (A parenthetical sentence is punctuated within the parentheses.) In American English, periods and commas are within quotation marks, like “this period.” </w:t>
      </w:r>
      <w:r w:rsidRPr="00D73B7C">
        <w:rPr>
          <w:noProof/>
        </w:rPr>
        <w:t>Other</w:t>
      </w:r>
      <w:r>
        <w:t xml:space="preserve"> punctuation is “outside”! Avoid contractions; for example, write “do not” instead of “don’t.” The serial comma is preferred: “A, B, and C” instead of “A, </w:t>
      </w:r>
      <w:r w:rsidRPr="00407C0E">
        <w:rPr>
          <w:noProof/>
        </w:rPr>
        <w:t>B</w:t>
      </w:r>
      <w:r>
        <w:t xml:space="preserve"> and C.”</w:t>
      </w:r>
    </w:p>
    <w:p w:rsidR="008253EB" w:rsidRDefault="00F54DA3" w:rsidP="00AF0944">
      <w:pPr>
        <w:pStyle w:val="Text"/>
      </w:pPr>
      <w:r>
        <w:t xml:space="preserve">If you wish, you may write in the first person singular or plural and use the active voice (“I observed that ...” or “We observed that ...” instead of “It </w:t>
      </w:r>
      <w:r w:rsidRPr="008253EB">
        <w:rPr>
          <w:noProof/>
        </w:rPr>
        <w:t>was observed</w:t>
      </w:r>
      <w:r>
        <w:t xml:space="preserve"> that ...”). Remember to check spelling. </w:t>
      </w:r>
    </w:p>
    <w:p w:rsidR="00F54DA3" w:rsidRPr="008253EB" w:rsidRDefault="00F54DA3" w:rsidP="00AF0944">
      <w:pPr>
        <w:pStyle w:val="Text"/>
        <w:rPr>
          <w:b/>
          <w:color w:val="FF0000"/>
        </w:rPr>
      </w:pPr>
      <w:r w:rsidRPr="008253EB">
        <w:rPr>
          <w:b/>
          <w:color w:val="FF0000"/>
        </w:rPr>
        <w:t xml:space="preserve">If your native language is not English, please get a native English-speaking colleague to proofread your paper. </w:t>
      </w:r>
    </w:p>
    <w:p w:rsidR="00F54DA3" w:rsidRDefault="00F54DA3">
      <w:pPr>
        <w:pStyle w:val="Heading1"/>
      </w:pPr>
      <w:r>
        <w:t>Conclusion</w:t>
      </w:r>
    </w:p>
    <w:p w:rsidR="00F54DA3" w:rsidRDefault="00F54DA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330BC6" w:rsidRDefault="00330BC6">
      <w:pPr>
        <w:pStyle w:val="Text"/>
      </w:pPr>
    </w:p>
    <w:p w:rsidR="00F54DA3" w:rsidRDefault="00F54DA3">
      <w:pPr>
        <w:pStyle w:val="ReferenceHead"/>
      </w:pPr>
      <w:r>
        <w:lastRenderedPageBreak/>
        <w:t>Appendix</w:t>
      </w:r>
    </w:p>
    <w:p w:rsidR="00F54DA3" w:rsidRDefault="00F54DA3">
      <w:pPr>
        <w:pStyle w:val="Text"/>
      </w:pPr>
      <w:r>
        <w:t>Appendixes, if needed, appear before the acknowledgment.</w:t>
      </w:r>
    </w:p>
    <w:p w:rsidR="00F54DA3" w:rsidRDefault="00F54DA3">
      <w:pPr>
        <w:pStyle w:val="ReferenceHead"/>
      </w:pPr>
      <w:r>
        <w:t>Acknowledgment</w:t>
      </w:r>
    </w:p>
    <w:p w:rsidR="00F54DA3" w:rsidRDefault="00F54DA3">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p>
    <w:p w:rsidR="00F54DA3" w:rsidRDefault="00F54DA3">
      <w:pPr>
        <w:pStyle w:val="ReferenceHead"/>
      </w:pPr>
      <w:r>
        <w:t>References</w:t>
      </w:r>
      <w:r w:rsidR="00406666">
        <w:t xml:space="preserve">  </w:t>
      </w:r>
    </w:p>
    <w:p w:rsidR="002C4D6E" w:rsidRPr="002C4D6E" w:rsidRDefault="00F54DA3" w:rsidP="00B732E3">
      <w:pPr>
        <w:numPr>
          <w:ilvl w:val="0"/>
          <w:numId w:val="10"/>
        </w:numPr>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F54DA3" w:rsidRDefault="00F54DA3" w:rsidP="00B732E3">
      <w:pPr>
        <w:numPr>
          <w:ilvl w:val="0"/>
          <w:numId w:val="10"/>
        </w:numPr>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2C4D6E" w:rsidRPr="002C4D6E" w:rsidRDefault="00F54DA3" w:rsidP="00B732E3">
      <w:pPr>
        <w:numPr>
          <w:ilvl w:val="0"/>
          <w:numId w:val="10"/>
        </w:numPr>
        <w:jc w:val="both"/>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rsidR="00F54DA3" w:rsidRDefault="00F54DA3" w:rsidP="00B732E3">
      <w:pPr>
        <w:pStyle w:val="References"/>
        <w:numPr>
          <w:ilvl w:val="0"/>
          <w:numId w:val="10"/>
        </w:numPr>
      </w:pPr>
      <w:r>
        <w:t>B. Smith, “An approach to graphs of linear forms (Unpublished work style),” unpublished.</w:t>
      </w:r>
    </w:p>
    <w:p w:rsidR="00F54DA3" w:rsidRDefault="00F54DA3" w:rsidP="00B732E3">
      <w:pPr>
        <w:numPr>
          <w:ilvl w:val="0"/>
          <w:numId w:val="10"/>
        </w:numPr>
        <w:jc w:val="both"/>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F54DA3" w:rsidRDefault="00F54DA3" w:rsidP="00B732E3">
      <w:pPr>
        <w:numPr>
          <w:ilvl w:val="0"/>
          <w:numId w:val="10"/>
        </w:numPr>
        <w:jc w:val="both"/>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F54DA3" w:rsidRDefault="00F54DA3" w:rsidP="00B732E3">
      <w:pPr>
        <w:pStyle w:val="References"/>
        <w:numPr>
          <w:ilvl w:val="0"/>
          <w:numId w:val="10"/>
        </w:numPr>
      </w:pPr>
      <w:r>
        <w:t>C. J. Kaufman, Rocky Mountain Research Lab., Boulder, CO, private communication, May 1995.</w:t>
      </w:r>
    </w:p>
    <w:p w:rsidR="00F54DA3" w:rsidRDefault="00F54DA3" w:rsidP="00B732E3">
      <w:pPr>
        <w:pStyle w:val="References"/>
        <w:numPr>
          <w:ilvl w:val="0"/>
          <w:numId w:val="10"/>
        </w:numPr>
      </w:pPr>
      <w:r>
        <w:t xml:space="preserve">Y. Yorozu, M. Hirano, K. Oka, and Y. Tagawa, “Electron spectroscopy studies on magneto-optical media and plastic substrate interfaces(Translation Journals style),” </w:t>
      </w:r>
      <w:r>
        <w:rPr>
          <w:i/>
          <w:iCs/>
        </w:rPr>
        <w:t xml:space="preserve">IEEE </w:t>
      </w:r>
      <w:r w:rsidRPr="00407C0E">
        <w:rPr>
          <w:i/>
          <w:iCs/>
          <w:noProof/>
        </w:rPr>
        <w:t>Transl</w:t>
      </w:r>
      <w:r>
        <w:rPr>
          <w:i/>
          <w:iCs/>
        </w:rPr>
        <w:t>. J. Magn.Jpn.</w:t>
      </w:r>
      <w:r>
        <w:t>, vol. 2, Aug. 1987, pp. 740–741 [</w:t>
      </w:r>
      <w:r>
        <w:rPr>
          <w:i/>
          <w:iCs/>
        </w:rPr>
        <w:t>Dig. 9</w:t>
      </w:r>
      <w:r>
        <w:rPr>
          <w:i/>
          <w:iCs/>
          <w:vertAlign w:val="superscript"/>
        </w:rPr>
        <w:t>th</w:t>
      </w:r>
      <w:r>
        <w:rPr>
          <w:i/>
          <w:iCs/>
        </w:rPr>
        <w:t xml:space="preserve"> Annu. Conf. Magnetics</w:t>
      </w:r>
      <w:r>
        <w:t xml:space="preserve"> Japan, 1982, p. 301].</w:t>
      </w:r>
    </w:p>
    <w:p w:rsidR="00F54DA3" w:rsidRDefault="00F54DA3" w:rsidP="00B732E3">
      <w:pPr>
        <w:pStyle w:val="References"/>
        <w:numPr>
          <w:ilvl w:val="0"/>
          <w:numId w:val="10"/>
        </w:numPr>
      </w:pPr>
      <w:r>
        <w:t xml:space="preserve">M. Young, </w:t>
      </w:r>
      <w:r>
        <w:rPr>
          <w:i/>
          <w:iCs/>
        </w:rPr>
        <w:t>The Techincal Writers Handbook.</w:t>
      </w:r>
      <w:r>
        <w:t xml:space="preserve">  Mill Valley, CA: University Science, 1989.</w:t>
      </w:r>
    </w:p>
    <w:p w:rsidR="00F54DA3" w:rsidRDefault="00F54DA3" w:rsidP="00B732E3">
      <w:pPr>
        <w:numPr>
          <w:ilvl w:val="0"/>
          <w:numId w:val="10"/>
        </w:numPr>
        <w:jc w:val="both"/>
        <w:rPr>
          <w:sz w:val="16"/>
          <w:szCs w:val="16"/>
        </w:rPr>
      </w:pPr>
      <w:r>
        <w:rPr>
          <w:sz w:val="16"/>
          <w:szCs w:val="16"/>
        </w:rPr>
        <w:t xml:space="preserve">J. U. Duncombe, “Infrared </w:t>
      </w:r>
      <w:r w:rsidRPr="008253EB">
        <w:rPr>
          <w:noProof/>
          <w:sz w:val="16"/>
          <w:szCs w:val="16"/>
        </w:rPr>
        <w:t>navigation</w:t>
      </w:r>
      <w:r>
        <w:rPr>
          <w:sz w:val="16"/>
          <w:szCs w:val="16"/>
        </w:rPr>
        <w:t xml:space="preserve">—Part I: An assessment of feasibility (Periodical style),” </w:t>
      </w:r>
      <w:r>
        <w:rPr>
          <w:i/>
          <w:iCs/>
          <w:sz w:val="16"/>
          <w:szCs w:val="16"/>
        </w:rPr>
        <w:t>IEEE Trans. Electron Devices</w:t>
      </w:r>
      <w:r>
        <w:rPr>
          <w:sz w:val="16"/>
          <w:szCs w:val="16"/>
        </w:rPr>
        <w:t>, vol. ED-11, pp. 34–39, Jan. 1959.</w:t>
      </w:r>
    </w:p>
    <w:p w:rsidR="00F54DA3" w:rsidRDefault="00F54DA3" w:rsidP="00B732E3">
      <w:pPr>
        <w:numPr>
          <w:ilvl w:val="0"/>
          <w:numId w:val="10"/>
        </w:numPr>
        <w:jc w:val="both"/>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A50E8C" w:rsidRPr="00A50E8C" w:rsidRDefault="00F54DA3" w:rsidP="00B732E3">
      <w:pPr>
        <w:numPr>
          <w:ilvl w:val="0"/>
          <w:numId w:val="10"/>
        </w:numPr>
        <w:jc w:val="both"/>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A50E8C" w:rsidRPr="00A50E8C" w:rsidRDefault="00A50E8C" w:rsidP="00B732E3">
      <w:pPr>
        <w:numPr>
          <w:ilvl w:val="0"/>
          <w:numId w:val="10"/>
        </w:numPr>
        <w:jc w:val="both"/>
        <w:rPr>
          <w:sz w:val="16"/>
          <w:szCs w:val="16"/>
        </w:rPr>
      </w:pPr>
      <w:r w:rsidRPr="00A50E8C">
        <w:rPr>
          <w:sz w:val="16"/>
          <w:szCs w:val="16"/>
        </w:rPr>
        <w:t>A. Wallwork</w:t>
      </w:r>
      <w:r w:rsidRPr="00A50E8C">
        <w:rPr>
          <w:b/>
          <w:bCs/>
          <w:sz w:val="16"/>
          <w:szCs w:val="16"/>
        </w:rPr>
        <w:t xml:space="preserve">, </w:t>
      </w:r>
      <w:r w:rsidRPr="00A50E8C">
        <w:rPr>
          <w:i/>
          <w:iCs/>
          <w:sz w:val="16"/>
          <w:szCs w:val="16"/>
        </w:rPr>
        <w:t>English for Research: Usage, Style, and Grammar</w:t>
      </w:r>
      <w:r w:rsidRPr="00A50E8C">
        <w:rPr>
          <w:b/>
          <w:bCs/>
          <w:sz w:val="16"/>
          <w:szCs w:val="16"/>
        </w:rPr>
        <w:t xml:space="preserve">, </w:t>
      </w:r>
      <w:r w:rsidRPr="00A50E8C">
        <w:rPr>
          <w:sz w:val="16"/>
          <w:szCs w:val="16"/>
        </w:rPr>
        <w:t>DOI 10.1007/978-1-4614-1593-0_26, © Springer Science+Business Media</w:t>
      </w:r>
      <w:r>
        <w:rPr>
          <w:sz w:val="16"/>
          <w:szCs w:val="16"/>
        </w:rPr>
        <w:t>,</w:t>
      </w:r>
      <w:r w:rsidRPr="00A50E8C">
        <w:rPr>
          <w:sz w:val="16"/>
          <w:szCs w:val="16"/>
        </w:rPr>
        <w:t xml:space="preserve"> New York</w:t>
      </w:r>
      <w:r>
        <w:rPr>
          <w:sz w:val="16"/>
          <w:szCs w:val="16"/>
        </w:rPr>
        <w:t>,</w:t>
      </w:r>
      <w:r w:rsidRPr="00A50E8C">
        <w:rPr>
          <w:sz w:val="16"/>
          <w:szCs w:val="16"/>
        </w:rPr>
        <w:t xml:space="preserve"> 2013</w:t>
      </w:r>
    </w:p>
    <w:sectPr w:rsidR="00A50E8C" w:rsidRPr="00A50E8C" w:rsidSect="005F6C83">
      <w:headerReference w:type="default" r:id="rId21"/>
      <w:footerReference w:type="even" r:id="rId22"/>
      <w:footerReference w:type="default" r:id="rId23"/>
      <w:pgSz w:w="11907" w:h="16840" w:code="9"/>
      <w:pgMar w:top="1701" w:right="1134" w:bottom="1134" w:left="1134" w:header="680" w:footer="680" w:gutter="0"/>
      <w:cols w:num="2"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C5" w:rsidRDefault="00F519C5">
      <w:r>
        <w:separator/>
      </w:r>
    </w:p>
  </w:endnote>
  <w:endnote w:type="continuationSeparator" w:id="0">
    <w:p w:rsidR="00F519C5" w:rsidRDefault="00F5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AE" w:rsidRDefault="002A7AAE"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7AAE" w:rsidRDefault="002A7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AE" w:rsidRPr="00DE4BD3" w:rsidRDefault="002A7AAE"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C5" w:rsidRDefault="00F519C5"/>
  </w:footnote>
  <w:footnote w:type="continuationSeparator" w:id="0">
    <w:p w:rsidR="00F519C5" w:rsidRDefault="00F5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AE" w:rsidRDefault="002A7AA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2CA3DD0"/>
    <w:lvl w:ilvl="0">
      <w:start w:val="1"/>
      <w:numFmt w:val="upperRoman"/>
      <w:pStyle w:val="Heading1"/>
      <w:lvlText w:val="%1."/>
      <w:lvlJc w:val="left"/>
      <w:pPr>
        <w:tabs>
          <w:tab w:val="num" w:pos="0"/>
        </w:tabs>
        <w:ind w:left="0" w:firstLine="0"/>
      </w:pPr>
      <w:rPr>
        <w:rFonts w:hint="default"/>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1152" w:hanging="720"/>
      </w:pPr>
      <w:rPr>
        <w:rFonts w:hint="default"/>
      </w:rPr>
    </w:lvl>
    <w:lvl w:ilvl="4">
      <w:start w:val="1"/>
      <w:numFmt w:val="decimal"/>
      <w:pStyle w:val="Heading5"/>
      <w:lvlText w:val="(%5)"/>
      <w:lvlJc w:val="left"/>
      <w:pPr>
        <w:tabs>
          <w:tab w:val="num" w:pos="0"/>
        </w:tabs>
        <w:ind w:left="1872" w:hanging="720"/>
      </w:pPr>
      <w:rPr>
        <w:rFonts w:hint="default"/>
      </w:rPr>
    </w:lvl>
    <w:lvl w:ilvl="5">
      <w:start w:val="1"/>
      <w:numFmt w:val="lowerLetter"/>
      <w:pStyle w:val="Heading6"/>
      <w:lvlText w:val="(%6)"/>
      <w:lvlJc w:val="left"/>
      <w:pPr>
        <w:tabs>
          <w:tab w:val="num" w:pos="0"/>
        </w:tabs>
        <w:ind w:left="2592" w:hanging="720"/>
      </w:pPr>
      <w:rPr>
        <w:rFonts w:hint="default"/>
      </w:rPr>
    </w:lvl>
    <w:lvl w:ilvl="6">
      <w:start w:val="1"/>
      <w:numFmt w:val="lowerRoman"/>
      <w:pStyle w:val="Heading7"/>
      <w:lvlText w:val="(%7)"/>
      <w:lvlJc w:val="left"/>
      <w:pPr>
        <w:tabs>
          <w:tab w:val="num" w:pos="0"/>
        </w:tabs>
        <w:ind w:left="3312" w:hanging="720"/>
      </w:pPr>
      <w:rPr>
        <w:rFonts w:hint="default"/>
      </w:rPr>
    </w:lvl>
    <w:lvl w:ilvl="7">
      <w:start w:val="1"/>
      <w:numFmt w:val="lowerLetter"/>
      <w:pStyle w:val="Heading8"/>
      <w:lvlText w:val="(%8)"/>
      <w:lvlJc w:val="left"/>
      <w:pPr>
        <w:tabs>
          <w:tab w:val="num" w:pos="0"/>
        </w:tabs>
        <w:ind w:left="4032" w:hanging="720"/>
      </w:pPr>
      <w:rPr>
        <w:rFonts w:hint="default"/>
      </w:rPr>
    </w:lvl>
    <w:lvl w:ilvl="8">
      <w:start w:val="1"/>
      <w:numFmt w:val="lowerRoman"/>
      <w:pStyle w:val="Heading9"/>
      <w:lvlText w:val="(%9)"/>
      <w:lvlJc w:val="left"/>
      <w:pPr>
        <w:tabs>
          <w:tab w:val="num" w:pos="0"/>
        </w:tabs>
        <w:ind w:left="4752" w:hanging="720"/>
      </w:pPr>
      <w:rPr>
        <w:rFonts w:hint="default"/>
      </w:rPr>
    </w:lvl>
  </w:abstractNum>
  <w:abstractNum w:abstractNumId="1">
    <w:nsid w:val="1CB21082"/>
    <w:multiLevelType w:val="hybridMultilevel"/>
    <w:tmpl w:val="A798EA34"/>
    <w:lvl w:ilvl="0" w:tplc="87D69954">
      <w:start w:val="1"/>
      <w:numFmt w:val="lowerRoman"/>
      <w:lvlText w:val="%1)"/>
      <w:lvlJc w:val="righ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3AB56FA0"/>
    <w:multiLevelType w:val="hybridMultilevel"/>
    <w:tmpl w:val="73364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07BAC"/>
    <w:multiLevelType w:val="hybridMultilevel"/>
    <w:tmpl w:val="A0B6053A"/>
    <w:lvl w:ilvl="0" w:tplc="04090017">
      <w:start w:val="1"/>
      <w:numFmt w:val="lowerLetter"/>
      <w:lvlText w:val="%1)"/>
      <w:lvlJc w:val="left"/>
      <w:pPr>
        <w:ind w:left="776" w:hanging="360"/>
      </w:pPr>
    </w:lvl>
    <w:lvl w:ilvl="1" w:tplc="87D69954">
      <w:start w:val="1"/>
      <w:numFmt w:val="lowerRoman"/>
      <w:lvlText w:val="%2)"/>
      <w:lvlJc w:val="right"/>
      <w:pPr>
        <w:ind w:left="1496" w:hanging="360"/>
      </w:pPr>
      <w:rPr>
        <w:rFonts w:hint="default"/>
      </w:rPr>
    </w:lvl>
    <w:lvl w:ilvl="2" w:tplc="0409001B">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60770A41"/>
    <w:multiLevelType w:val="hybridMultilevel"/>
    <w:tmpl w:val="05223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41A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C3293B"/>
    <w:multiLevelType w:val="singleLevel"/>
    <w:tmpl w:val="3A8EC28E"/>
    <w:lvl w:ilvl="0">
      <w:start w:val="1"/>
      <w:numFmt w:val="decimal"/>
      <w:lvlText w:val="[%1]"/>
      <w:lvlJc w:val="left"/>
      <w:pPr>
        <w:tabs>
          <w:tab w:val="num" w:pos="360"/>
        </w:tabs>
        <w:ind w:left="360" w:hanging="360"/>
      </w:pPr>
    </w:lvl>
  </w:abstractNum>
  <w:abstractNum w:abstractNumId="8">
    <w:nsid w:val="79A62B28"/>
    <w:multiLevelType w:val="hybridMultilevel"/>
    <w:tmpl w:val="D48A5904"/>
    <w:lvl w:ilvl="0" w:tplc="B090F4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0388D"/>
    <w:multiLevelType w:val="hybridMultilevel"/>
    <w:tmpl w:val="91B680B4"/>
    <w:lvl w:ilvl="0" w:tplc="09BA816C">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3"/>
  </w:num>
  <w:num w:numId="6">
    <w:abstractNumId w:val="9"/>
  </w:num>
  <w:num w:numId="7">
    <w:abstractNumId w:val="5"/>
  </w:num>
  <w:num w:numId="8">
    <w:abstractNumId w:val="4"/>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4"/>
  <w:doNotHyphenateCaps/>
  <w:drawingGridHorizontalSpacing w:val="57"/>
  <w:drawingGridVerticalSpacing w:val="57"/>
  <w:displayHorizontalDrawingGridEvery w:val="0"/>
  <w:displayVerticalDrawingGridEvery w:val="3"/>
  <w:doNotUseMarginsForDrawingGridOrigin/>
  <w:drawingGridVerticalOrigin w:val="1985"/>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zMDcyMzczMzUyMjBX0lEKTi0uzszPAykwqwUAnsNddSwAAAA="/>
  </w:docVars>
  <w:rsids>
    <w:rsidRoot w:val="00E265FB"/>
    <w:rsid w:val="00000B22"/>
    <w:rsid w:val="0008541A"/>
    <w:rsid w:val="000A13FA"/>
    <w:rsid w:val="000C1B1A"/>
    <w:rsid w:val="000D1C60"/>
    <w:rsid w:val="000D4CD1"/>
    <w:rsid w:val="000E1787"/>
    <w:rsid w:val="000E317F"/>
    <w:rsid w:val="000F218A"/>
    <w:rsid w:val="0011454B"/>
    <w:rsid w:val="00116E02"/>
    <w:rsid w:val="00125459"/>
    <w:rsid w:val="00140EB4"/>
    <w:rsid w:val="00141FA4"/>
    <w:rsid w:val="00145B38"/>
    <w:rsid w:val="00146CF9"/>
    <w:rsid w:val="0015723B"/>
    <w:rsid w:val="0016433A"/>
    <w:rsid w:val="00171489"/>
    <w:rsid w:val="001727A4"/>
    <w:rsid w:val="00174E63"/>
    <w:rsid w:val="001835FD"/>
    <w:rsid w:val="001B1427"/>
    <w:rsid w:val="001B5068"/>
    <w:rsid w:val="001D62B5"/>
    <w:rsid w:val="001E692C"/>
    <w:rsid w:val="001F300F"/>
    <w:rsid w:val="001F4E42"/>
    <w:rsid w:val="001F70E2"/>
    <w:rsid w:val="001F70FE"/>
    <w:rsid w:val="002057E3"/>
    <w:rsid w:val="00205DC9"/>
    <w:rsid w:val="00207107"/>
    <w:rsid w:val="00221C1F"/>
    <w:rsid w:val="00231207"/>
    <w:rsid w:val="00244611"/>
    <w:rsid w:val="00272DA9"/>
    <w:rsid w:val="002913C8"/>
    <w:rsid w:val="002A505F"/>
    <w:rsid w:val="002A63BB"/>
    <w:rsid w:val="002A7AAE"/>
    <w:rsid w:val="002B2BD8"/>
    <w:rsid w:val="002C3545"/>
    <w:rsid w:val="002C38C2"/>
    <w:rsid w:val="002C4D6E"/>
    <w:rsid w:val="002D7082"/>
    <w:rsid w:val="002E4F2A"/>
    <w:rsid w:val="002E5141"/>
    <w:rsid w:val="002E76B1"/>
    <w:rsid w:val="00302B24"/>
    <w:rsid w:val="003275D5"/>
    <w:rsid w:val="00330BC6"/>
    <w:rsid w:val="00357F78"/>
    <w:rsid w:val="0036004E"/>
    <w:rsid w:val="0037222F"/>
    <w:rsid w:val="00380991"/>
    <w:rsid w:val="00381E0B"/>
    <w:rsid w:val="003A2C64"/>
    <w:rsid w:val="003A3203"/>
    <w:rsid w:val="003A7B30"/>
    <w:rsid w:val="003B556F"/>
    <w:rsid w:val="003D17C7"/>
    <w:rsid w:val="003D5056"/>
    <w:rsid w:val="003F1230"/>
    <w:rsid w:val="003F7FCF"/>
    <w:rsid w:val="00400AB5"/>
    <w:rsid w:val="00406666"/>
    <w:rsid w:val="00406B97"/>
    <w:rsid w:val="00407C0E"/>
    <w:rsid w:val="00415F41"/>
    <w:rsid w:val="0042417B"/>
    <w:rsid w:val="00487EBB"/>
    <w:rsid w:val="00495FA2"/>
    <w:rsid w:val="004B4461"/>
    <w:rsid w:val="004D137B"/>
    <w:rsid w:val="004D42EE"/>
    <w:rsid w:val="004E39D8"/>
    <w:rsid w:val="004F2F0E"/>
    <w:rsid w:val="0051068A"/>
    <w:rsid w:val="00526DAF"/>
    <w:rsid w:val="005356E0"/>
    <w:rsid w:val="0054279B"/>
    <w:rsid w:val="00550AA1"/>
    <w:rsid w:val="0056042B"/>
    <w:rsid w:val="00572763"/>
    <w:rsid w:val="00573A2F"/>
    <w:rsid w:val="0057583C"/>
    <w:rsid w:val="00581932"/>
    <w:rsid w:val="00597EFF"/>
    <w:rsid w:val="005E14F7"/>
    <w:rsid w:val="005E1CED"/>
    <w:rsid w:val="005E206E"/>
    <w:rsid w:val="005E363F"/>
    <w:rsid w:val="005F6C83"/>
    <w:rsid w:val="00616908"/>
    <w:rsid w:val="00632D8B"/>
    <w:rsid w:val="00642F89"/>
    <w:rsid w:val="0066051E"/>
    <w:rsid w:val="00662020"/>
    <w:rsid w:val="0067495C"/>
    <w:rsid w:val="006A076D"/>
    <w:rsid w:val="006A4B8D"/>
    <w:rsid w:val="006C0025"/>
    <w:rsid w:val="006D212D"/>
    <w:rsid w:val="006D2234"/>
    <w:rsid w:val="006D5AFD"/>
    <w:rsid w:val="006E773A"/>
    <w:rsid w:val="006F4F8B"/>
    <w:rsid w:val="006F7319"/>
    <w:rsid w:val="00740638"/>
    <w:rsid w:val="00756D78"/>
    <w:rsid w:val="007766EB"/>
    <w:rsid w:val="007B091A"/>
    <w:rsid w:val="007B1324"/>
    <w:rsid w:val="007B72EF"/>
    <w:rsid w:val="007C5BA0"/>
    <w:rsid w:val="007E1558"/>
    <w:rsid w:val="007E4F49"/>
    <w:rsid w:val="008253EB"/>
    <w:rsid w:val="00827192"/>
    <w:rsid w:val="00842315"/>
    <w:rsid w:val="008953EF"/>
    <w:rsid w:val="008B110B"/>
    <w:rsid w:val="008B698E"/>
    <w:rsid w:val="008B7CA4"/>
    <w:rsid w:val="008D3986"/>
    <w:rsid w:val="008D462C"/>
    <w:rsid w:val="008D79B4"/>
    <w:rsid w:val="00902BE2"/>
    <w:rsid w:val="00903455"/>
    <w:rsid w:val="009340DB"/>
    <w:rsid w:val="009729EA"/>
    <w:rsid w:val="00993A97"/>
    <w:rsid w:val="009948F9"/>
    <w:rsid w:val="009B4504"/>
    <w:rsid w:val="009D6E7B"/>
    <w:rsid w:val="009F1AE7"/>
    <w:rsid w:val="009F385D"/>
    <w:rsid w:val="009F7A64"/>
    <w:rsid w:val="00A04547"/>
    <w:rsid w:val="00A07EAA"/>
    <w:rsid w:val="00A152B3"/>
    <w:rsid w:val="00A42B05"/>
    <w:rsid w:val="00A50E8C"/>
    <w:rsid w:val="00A54A40"/>
    <w:rsid w:val="00AA5FCF"/>
    <w:rsid w:val="00AA7790"/>
    <w:rsid w:val="00AF0944"/>
    <w:rsid w:val="00B0566A"/>
    <w:rsid w:val="00B1141B"/>
    <w:rsid w:val="00B13D3C"/>
    <w:rsid w:val="00B217B7"/>
    <w:rsid w:val="00B32982"/>
    <w:rsid w:val="00B427DA"/>
    <w:rsid w:val="00B561FD"/>
    <w:rsid w:val="00B6011E"/>
    <w:rsid w:val="00B640F9"/>
    <w:rsid w:val="00B732E3"/>
    <w:rsid w:val="00B8112A"/>
    <w:rsid w:val="00B813AF"/>
    <w:rsid w:val="00BB5076"/>
    <w:rsid w:val="00BB5C5B"/>
    <w:rsid w:val="00BC33EC"/>
    <w:rsid w:val="00BD55E3"/>
    <w:rsid w:val="00BE1DF8"/>
    <w:rsid w:val="00BF70C0"/>
    <w:rsid w:val="00BF7988"/>
    <w:rsid w:val="00C03FAE"/>
    <w:rsid w:val="00C10F36"/>
    <w:rsid w:val="00C17D3D"/>
    <w:rsid w:val="00C208F3"/>
    <w:rsid w:val="00C639FB"/>
    <w:rsid w:val="00C821BE"/>
    <w:rsid w:val="00C91FAF"/>
    <w:rsid w:val="00CA743D"/>
    <w:rsid w:val="00CD6578"/>
    <w:rsid w:val="00CE1CDC"/>
    <w:rsid w:val="00CF4875"/>
    <w:rsid w:val="00CF59A8"/>
    <w:rsid w:val="00CF6F98"/>
    <w:rsid w:val="00D169BB"/>
    <w:rsid w:val="00D2773B"/>
    <w:rsid w:val="00D36322"/>
    <w:rsid w:val="00D56EC5"/>
    <w:rsid w:val="00D6106E"/>
    <w:rsid w:val="00D64CE2"/>
    <w:rsid w:val="00D73B7C"/>
    <w:rsid w:val="00DA1FB8"/>
    <w:rsid w:val="00DE4BD3"/>
    <w:rsid w:val="00DF7A51"/>
    <w:rsid w:val="00E00213"/>
    <w:rsid w:val="00E160D0"/>
    <w:rsid w:val="00E24C32"/>
    <w:rsid w:val="00E25E4F"/>
    <w:rsid w:val="00E265FB"/>
    <w:rsid w:val="00E27113"/>
    <w:rsid w:val="00E44822"/>
    <w:rsid w:val="00E6744F"/>
    <w:rsid w:val="00E86A29"/>
    <w:rsid w:val="00E9794F"/>
    <w:rsid w:val="00EA69DA"/>
    <w:rsid w:val="00EB3492"/>
    <w:rsid w:val="00EC3087"/>
    <w:rsid w:val="00EC6896"/>
    <w:rsid w:val="00EC6936"/>
    <w:rsid w:val="00ED34B4"/>
    <w:rsid w:val="00ED47DC"/>
    <w:rsid w:val="00ED74A3"/>
    <w:rsid w:val="00EF0F4F"/>
    <w:rsid w:val="00EF7CBE"/>
    <w:rsid w:val="00F12958"/>
    <w:rsid w:val="00F1573C"/>
    <w:rsid w:val="00F35EAF"/>
    <w:rsid w:val="00F45752"/>
    <w:rsid w:val="00F519C5"/>
    <w:rsid w:val="00F54DA3"/>
    <w:rsid w:val="00F57074"/>
    <w:rsid w:val="00F77567"/>
    <w:rsid w:val="00FA0AEB"/>
    <w:rsid w:val="00FA21D4"/>
    <w:rsid w:val="00FA323E"/>
    <w:rsid w:val="00FA48DA"/>
    <w:rsid w:val="00FB6FDF"/>
    <w:rsid w:val="00FD1C33"/>
    <w:rsid w:val="00FD2F6F"/>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link w:val="Heading1Char"/>
    <w:qFormat/>
    <w:pPr>
      <w:keepNext/>
      <w:numPr>
        <w:numId w:val="3"/>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3"/>
      </w:numPr>
      <w:spacing w:before="120" w:after="60"/>
      <w:outlineLvl w:val="1"/>
    </w:pPr>
    <w:rPr>
      <w:i/>
      <w:iCs/>
    </w:rPr>
  </w:style>
  <w:style w:type="paragraph" w:styleId="Heading3">
    <w:name w:val="heading 3"/>
    <w:basedOn w:val="Normal"/>
    <w:next w:val="Normal"/>
    <w:qFormat/>
    <w:pPr>
      <w:keepNext/>
      <w:numPr>
        <w:ilvl w:val="2"/>
        <w:numId w:val="3"/>
      </w:numPr>
      <w:outlineLvl w:val="2"/>
    </w:pPr>
    <w:rPr>
      <w:i/>
      <w:iCs/>
    </w:rPr>
  </w:style>
  <w:style w:type="paragraph" w:styleId="Heading4">
    <w:name w:val="heading 4"/>
    <w:basedOn w:val="Normal"/>
    <w:next w:val="Normal"/>
    <w:qFormat/>
    <w:pPr>
      <w:keepNext/>
      <w:numPr>
        <w:ilvl w:val="3"/>
        <w:numId w:val="3"/>
      </w:numPr>
      <w:spacing w:before="240" w:after="60"/>
      <w:outlineLvl w:val="3"/>
    </w:pPr>
    <w:rPr>
      <w:i/>
      <w:iCs/>
      <w:sz w:val="18"/>
      <w:szCs w:val="18"/>
    </w:rPr>
  </w:style>
  <w:style w:type="paragraph" w:styleId="Heading5">
    <w:name w:val="heading 5"/>
    <w:basedOn w:val="Normal"/>
    <w:next w:val="Normal"/>
    <w:qFormat/>
    <w:pPr>
      <w:numPr>
        <w:ilvl w:val="4"/>
        <w:numId w:val="3"/>
      </w:numPr>
      <w:spacing w:before="240" w:after="60"/>
      <w:outlineLvl w:val="4"/>
    </w:pPr>
    <w:rPr>
      <w:sz w:val="18"/>
      <w:szCs w:val="18"/>
    </w:rPr>
  </w:style>
  <w:style w:type="paragraph" w:styleId="Heading6">
    <w:name w:val="heading 6"/>
    <w:basedOn w:val="Normal"/>
    <w:next w:val="Normal"/>
    <w:qFormat/>
    <w:pPr>
      <w:numPr>
        <w:ilvl w:val="5"/>
        <w:numId w:val="3"/>
      </w:numPr>
      <w:spacing w:before="240" w:after="60"/>
      <w:outlineLvl w:val="5"/>
    </w:pPr>
    <w:rPr>
      <w:i/>
      <w:iCs/>
      <w:sz w:val="16"/>
      <w:szCs w:val="16"/>
    </w:rPr>
  </w:style>
  <w:style w:type="paragraph" w:styleId="Heading7">
    <w:name w:val="heading 7"/>
    <w:basedOn w:val="Normal"/>
    <w:next w:val="Normal"/>
    <w:qFormat/>
    <w:pPr>
      <w:numPr>
        <w:ilvl w:val="6"/>
        <w:numId w:val="3"/>
      </w:numPr>
      <w:spacing w:before="240" w:after="60"/>
      <w:outlineLvl w:val="6"/>
    </w:pPr>
    <w:rPr>
      <w:sz w:val="16"/>
      <w:szCs w:val="16"/>
    </w:rPr>
  </w:style>
  <w:style w:type="paragraph" w:styleId="Heading8">
    <w:name w:val="heading 8"/>
    <w:basedOn w:val="Normal"/>
    <w:next w:val="Normal"/>
    <w:qFormat/>
    <w:pPr>
      <w:numPr>
        <w:ilvl w:val="7"/>
        <w:numId w:val="3"/>
      </w:numPr>
      <w:spacing w:before="240" w:after="60"/>
      <w:outlineLvl w:val="7"/>
    </w:pPr>
    <w:rPr>
      <w:i/>
      <w:iCs/>
      <w:sz w:val="16"/>
      <w:szCs w:val="16"/>
    </w:rPr>
  </w:style>
  <w:style w:type="paragraph" w:styleId="Heading9">
    <w:name w:val="heading 9"/>
    <w:basedOn w:val="Normal"/>
    <w:next w:val="Normal"/>
    <w:qFormat/>
    <w:pPr>
      <w:numPr>
        <w:ilvl w:val="8"/>
        <w:numId w:val="3"/>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character" w:styleId="CommentReference">
    <w:name w:val="annotation reference"/>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link w:val="Heading1"/>
    <w:rsid w:val="00EC6936"/>
    <w:rPr>
      <w:smallCaps/>
      <w:kern w:val="28"/>
    </w:rPr>
  </w:style>
  <w:style w:type="character" w:customStyle="1" w:styleId="Heading2Char">
    <w:name w:val="Heading 2 Char"/>
    <w:link w:val="Heading2"/>
    <w:rsid w:val="00EC6936"/>
    <w:rPr>
      <w:i/>
      <w:iCs/>
    </w:rPr>
  </w:style>
  <w:style w:type="character" w:customStyle="1" w:styleId="FootnoteTextChar">
    <w:name w:val="Footnote Text Char"/>
    <w:link w:val="FootnoteText"/>
    <w:semiHidden/>
    <w:rsid w:val="00756D78"/>
    <w:rPr>
      <w:sz w:val="16"/>
      <w:szCs w:val="16"/>
    </w:rPr>
  </w:style>
  <w:style w:type="character" w:customStyle="1" w:styleId="CharChar5">
    <w:name w:val="Char Char5"/>
    <w:semiHidden/>
    <w:locked/>
    <w:rsid w:val="00CF4875"/>
    <w:rPr>
      <w:sz w:val="16"/>
      <w:szCs w:val="16"/>
      <w:lang w:val="en-US" w:eastAsia="en-US" w:bidi="ar-SA"/>
    </w:rPr>
  </w:style>
  <w:style w:type="paragraph" w:customStyle="1" w:styleId="Default">
    <w:name w:val="Default"/>
    <w:rsid w:val="00E9794F"/>
    <w:pPr>
      <w:autoSpaceDE w:val="0"/>
      <w:autoSpaceDN w:val="0"/>
      <w:adjustRightInd w:val="0"/>
    </w:pPr>
    <w:rPr>
      <w:color w:val="000000"/>
      <w:sz w:val="24"/>
      <w:szCs w:val="24"/>
    </w:rPr>
  </w:style>
  <w:style w:type="numbering" w:styleId="1ai">
    <w:name w:val="Outline List 1"/>
    <w:basedOn w:val="NoList"/>
    <w:rsid w:val="00C17D3D"/>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link w:val="Heading1Char"/>
    <w:qFormat/>
    <w:pPr>
      <w:keepNext/>
      <w:numPr>
        <w:numId w:val="3"/>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3"/>
      </w:numPr>
      <w:spacing w:before="120" w:after="60"/>
      <w:outlineLvl w:val="1"/>
    </w:pPr>
    <w:rPr>
      <w:i/>
      <w:iCs/>
    </w:rPr>
  </w:style>
  <w:style w:type="paragraph" w:styleId="Heading3">
    <w:name w:val="heading 3"/>
    <w:basedOn w:val="Normal"/>
    <w:next w:val="Normal"/>
    <w:qFormat/>
    <w:pPr>
      <w:keepNext/>
      <w:numPr>
        <w:ilvl w:val="2"/>
        <w:numId w:val="3"/>
      </w:numPr>
      <w:outlineLvl w:val="2"/>
    </w:pPr>
    <w:rPr>
      <w:i/>
      <w:iCs/>
    </w:rPr>
  </w:style>
  <w:style w:type="paragraph" w:styleId="Heading4">
    <w:name w:val="heading 4"/>
    <w:basedOn w:val="Normal"/>
    <w:next w:val="Normal"/>
    <w:qFormat/>
    <w:pPr>
      <w:keepNext/>
      <w:numPr>
        <w:ilvl w:val="3"/>
        <w:numId w:val="3"/>
      </w:numPr>
      <w:spacing w:before="240" w:after="60"/>
      <w:outlineLvl w:val="3"/>
    </w:pPr>
    <w:rPr>
      <w:i/>
      <w:iCs/>
      <w:sz w:val="18"/>
      <w:szCs w:val="18"/>
    </w:rPr>
  </w:style>
  <w:style w:type="paragraph" w:styleId="Heading5">
    <w:name w:val="heading 5"/>
    <w:basedOn w:val="Normal"/>
    <w:next w:val="Normal"/>
    <w:qFormat/>
    <w:pPr>
      <w:numPr>
        <w:ilvl w:val="4"/>
        <w:numId w:val="3"/>
      </w:numPr>
      <w:spacing w:before="240" w:after="60"/>
      <w:outlineLvl w:val="4"/>
    </w:pPr>
    <w:rPr>
      <w:sz w:val="18"/>
      <w:szCs w:val="18"/>
    </w:rPr>
  </w:style>
  <w:style w:type="paragraph" w:styleId="Heading6">
    <w:name w:val="heading 6"/>
    <w:basedOn w:val="Normal"/>
    <w:next w:val="Normal"/>
    <w:qFormat/>
    <w:pPr>
      <w:numPr>
        <w:ilvl w:val="5"/>
        <w:numId w:val="3"/>
      </w:numPr>
      <w:spacing w:before="240" w:after="60"/>
      <w:outlineLvl w:val="5"/>
    </w:pPr>
    <w:rPr>
      <w:i/>
      <w:iCs/>
      <w:sz w:val="16"/>
      <w:szCs w:val="16"/>
    </w:rPr>
  </w:style>
  <w:style w:type="paragraph" w:styleId="Heading7">
    <w:name w:val="heading 7"/>
    <w:basedOn w:val="Normal"/>
    <w:next w:val="Normal"/>
    <w:qFormat/>
    <w:pPr>
      <w:numPr>
        <w:ilvl w:val="6"/>
        <w:numId w:val="3"/>
      </w:numPr>
      <w:spacing w:before="240" w:after="60"/>
      <w:outlineLvl w:val="6"/>
    </w:pPr>
    <w:rPr>
      <w:sz w:val="16"/>
      <w:szCs w:val="16"/>
    </w:rPr>
  </w:style>
  <w:style w:type="paragraph" w:styleId="Heading8">
    <w:name w:val="heading 8"/>
    <w:basedOn w:val="Normal"/>
    <w:next w:val="Normal"/>
    <w:qFormat/>
    <w:pPr>
      <w:numPr>
        <w:ilvl w:val="7"/>
        <w:numId w:val="3"/>
      </w:numPr>
      <w:spacing w:before="240" w:after="60"/>
      <w:outlineLvl w:val="7"/>
    </w:pPr>
    <w:rPr>
      <w:i/>
      <w:iCs/>
      <w:sz w:val="16"/>
      <w:szCs w:val="16"/>
    </w:rPr>
  </w:style>
  <w:style w:type="paragraph" w:styleId="Heading9">
    <w:name w:val="heading 9"/>
    <w:basedOn w:val="Normal"/>
    <w:next w:val="Normal"/>
    <w:qFormat/>
    <w:pPr>
      <w:numPr>
        <w:ilvl w:val="8"/>
        <w:numId w:val="3"/>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character" w:styleId="CommentReference">
    <w:name w:val="annotation reference"/>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link w:val="Heading1"/>
    <w:rsid w:val="00EC6936"/>
    <w:rPr>
      <w:smallCaps/>
      <w:kern w:val="28"/>
    </w:rPr>
  </w:style>
  <w:style w:type="character" w:customStyle="1" w:styleId="Heading2Char">
    <w:name w:val="Heading 2 Char"/>
    <w:link w:val="Heading2"/>
    <w:rsid w:val="00EC6936"/>
    <w:rPr>
      <w:i/>
      <w:iCs/>
    </w:rPr>
  </w:style>
  <w:style w:type="character" w:customStyle="1" w:styleId="FootnoteTextChar">
    <w:name w:val="Footnote Text Char"/>
    <w:link w:val="FootnoteText"/>
    <w:semiHidden/>
    <w:rsid w:val="00756D78"/>
    <w:rPr>
      <w:sz w:val="16"/>
      <w:szCs w:val="16"/>
    </w:rPr>
  </w:style>
  <w:style w:type="character" w:customStyle="1" w:styleId="CharChar5">
    <w:name w:val="Char Char5"/>
    <w:semiHidden/>
    <w:locked/>
    <w:rsid w:val="00CF4875"/>
    <w:rPr>
      <w:sz w:val="16"/>
      <w:szCs w:val="16"/>
      <w:lang w:val="en-US" w:eastAsia="en-US" w:bidi="ar-SA"/>
    </w:rPr>
  </w:style>
  <w:style w:type="paragraph" w:customStyle="1" w:styleId="Default">
    <w:name w:val="Default"/>
    <w:rsid w:val="00E9794F"/>
    <w:pPr>
      <w:autoSpaceDE w:val="0"/>
      <w:autoSpaceDN w:val="0"/>
      <w:adjustRightInd w:val="0"/>
    </w:pPr>
    <w:rPr>
      <w:color w:val="000000"/>
      <w:sz w:val="24"/>
      <w:szCs w:val="24"/>
    </w:rPr>
  </w:style>
  <w:style w:type="numbering" w:styleId="1ai">
    <w:name w:val="Outline List 1"/>
    <w:basedOn w:val="NoList"/>
    <w:rsid w:val="00C17D3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tuoradea.ro/conf/download.php" TargetMode="External"/><Relationship Id="rId18" Type="http://schemas.openxmlformats.org/officeDocument/2006/relationships/hyperlink" Target="https://www.researchgate.net/publication/234035263_In-Plane_Deformation_Measurement_of_Thin_Packages_Using_an_Atomic_Force_Microscope_Moire_Method_With_a_Pseudo-Phase-Shifting_Techniqu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mtuoradea.ro/conf/conf.detail.php?workID=0"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tuoradea.ro/conf/download.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imtuoradea.ro/conf/download.php" TargetMode="External"/><Relationship Id="rId14" Type="http://schemas.openxmlformats.org/officeDocument/2006/relationships/hyperlink" Target="http://www.mathtyp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39F6-5605-4E42-90A5-5585F4C4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t:lpstr>
    </vt:vector>
  </TitlesOfParts>
  <Company>HP</Company>
  <LinksUpToDate>false</LinksUpToDate>
  <CharactersWithSpaces>16744</CharactersWithSpaces>
  <SharedDoc>false</SharedDoc>
  <HLinks>
    <vt:vector size="42" baseType="variant">
      <vt:variant>
        <vt:i4>4522037</vt:i4>
      </vt:variant>
      <vt:variant>
        <vt:i4>21</vt:i4>
      </vt:variant>
      <vt:variant>
        <vt:i4>0</vt:i4>
      </vt:variant>
      <vt:variant>
        <vt:i4>5</vt:i4>
      </vt:variant>
      <vt:variant>
        <vt:lpwstr>https://www.researchgate.net/publication/234035263_In-Plane_Deformation_Measurement_of_Thin_Packages_Using_an_Atomic_Force_Microscope_Moire_Method_With_a_Pseudo-Phase-Shifting_Technique</vt:lpwstr>
      </vt:variant>
      <vt:variant>
        <vt:lpwstr/>
      </vt:variant>
      <vt:variant>
        <vt:i4>5767243</vt:i4>
      </vt:variant>
      <vt:variant>
        <vt:i4>15</vt:i4>
      </vt:variant>
      <vt:variant>
        <vt:i4>0</vt:i4>
      </vt:variant>
      <vt:variant>
        <vt:i4>5</vt:i4>
      </vt:variant>
      <vt:variant>
        <vt:lpwstr>http://www.mathtype.com/</vt:lpwstr>
      </vt:variant>
      <vt:variant>
        <vt:lpwstr/>
      </vt:variant>
      <vt:variant>
        <vt:i4>3407923</vt:i4>
      </vt:variant>
      <vt:variant>
        <vt:i4>12</vt:i4>
      </vt:variant>
      <vt:variant>
        <vt:i4>0</vt:i4>
      </vt:variant>
      <vt:variant>
        <vt:i4>5</vt:i4>
      </vt:variant>
      <vt:variant>
        <vt:lpwstr>http://www.imtuoradea.ro/conf/download.php</vt:lpwstr>
      </vt:variant>
      <vt:variant>
        <vt:lpwstr/>
      </vt:variant>
      <vt:variant>
        <vt:i4>6750321</vt:i4>
      </vt:variant>
      <vt:variant>
        <vt:i4>9</vt:i4>
      </vt:variant>
      <vt:variant>
        <vt:i4>0</vt:i4>
      </vt:variant>
      <vt:variant>
        <vt:i4>5</vt:i4>
      </vt:variant>
      <vt:variant>
        <vt:lpwstr>http://www.imtuoradea.ro/conf/conf.detail.php?workID=0</vt:lpwstr>
      </vt:variant>
      <vt:variant>
        <vt:lpwstr/>
      </vt:variant>
      <vt:variant>
        <vt:i4>3407923</vt:i4>
      </vt:variant>
      <vt:variant>
        <vt:i4>6</vt:i4>
      </vt:variant>
      <vt:variant>
        <vt:i4>0</vt:i4>
      </vt:variant>
      <vt:variant>
        <vt:i4>5</vt:i4>
      </vt:variant>
      <vt:variant>
        <vt:lpwstr>http://www.imtuoradea.ro/conf/download.php</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3407923</vt:i4>
      </vt:variant>
      <vt:variant>
        <vt:i4>0</vt:i4>
      </vt:variant>
      <vt:variant>
        <vt:i4>0</vt:i4>
      </vt:variant>
      <vt:variant>
        <vt:i4>5</vt:i4>
      </vt:variant>
      <vt:variant>
        <vt:lpwstr>http://www.imtuoradea.ro/conf/download.php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Utilizator</cp:lastModifiedBy>
  <cp:revision>10</cp:revision>
  <cp:lastPrinted>2004-08-29T19:50:00Z</cp:lastPrinted>
  <dcterms:created xsi:type="dcterms:W3CDTF">2017-01-16T10:22:00Z</dcterms:created>
  <dcterms:modified xsi:type="dcterms:W3CDTF">2017-03-21T10:29:00Z</dcterms:modified>
</cp:coreProperties>
</file>